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5BA4" w:rsidRPr="004D69E7" w:rsidRDefault="00BC5BA4" w:rsidP="004D69E7">
      <w:pPr>
        <w:spacing w:after="0" w:line="480" w:lineRule="auto"/>
        <w:rPr>
          <w:rFonts w:ascii="Times New Roman" w:hAnsi="Times New Roman" w:cs="Times New Roman"/>
          <w:sz w:val="24"/>
          <w:szCs w:val="24"/>
        </w:rPr>
      </w:pPr>
    </w:p>
    <w:p w:rsidR="002556BA" w:rsidRPr="004D69E7" w:rsidRDefault="002556BA" w:rsidP="004D69E7">
      <w:pPr>
        <w:spacing w:after="0" w:line="480" w:lineRule="auto"/>
        <w:rPr>
          <w:rFonts w:ascii="Times New Roman" w:hAnsi="Times New Roman" w:cs="Times New Roman"/>
          <w:sz w:val="24"/>
          <w:szCs w:val="24"/>
        </w:rPr>
      </w:pPr>
    </w:p>
    <w:p w:rsidR="002556BA" w:rsidRPr="004D69E7" w:rsidRDefault="002556BA" w:rsidP="004D69E7">
      <w:pPr>
        <w:spacing w:after="0" w:line="480" w:lineRule="auto"/>
        <w:rPr>
          <w:rFonts w:ascii="Times New Roman" w:hAnsi="Times New Roman" w:cs="Times New Roman"/>
          <w:sz w:val="24"/>
          <w:szCs w:val="24"/>
        </w:rPr>
      </w:pPr>
    </w:p>
    <w:p w:rsidR="002556BA" w:rsidRPr="004D69E7" w:rsidRDefault="002556BA" w:rsidP="004D69E7">
      <w:pPr>
        <w:spacing w:after="0" w:line="480" w:lineRule="auto"/>
        <w:rPr>
          <w:rFonts w:ascii="Times New Roman" w:hAnsi="Times New Roman" w:cs="Times New Roman"/>
          <w:sz w:val="24"/>
          <w:szCs w:val="24"/>
        </w:rPr>
      </w:pPr>
    </w:p>
    <w:p w:rsidR="002556BA" w:rsidRPr="004D69E7" w:rsidRDefault="002556BA" w:rsidP="004D69E7">
      <w:pPr>
        <w:spacing w:after="0" w:line="480" w:lineRule="auto"/>
        <w:rPr>
          <w:rFonts w:ascii="Times New Roman" w:hAnsi="Times New Roman" w:cs="Times New Roman"/>
          <w:sz w:val="24"/>
          <w:szCs w:val="24"/>
        </w:rPr>
      </w:pPr>
    </w:p>
    <w:p w:rsidR="000F4209" w:rsidRPr="004D69E7" w:rsidRDefault="000F4209" w:rsidP="004D69E7">
      <w:pPr>
        <w:spacing w:after="0" w:line="480" w:lineRule="auto"/>
        <w:jc w:val="center"/>
        <w:rPr>
          <w:rFonts w:ascii="Times New Roman" w:hAnsi="Times New Roman" w:cs="Times New Roman"/>
          <w:sz w:val="24"/>
          <w:szCs w:val="24"/>
        </w:rPr>
      </w:pPr>
    </w:p>
    <w:p w:rsidR="004D69E7" w:rsidRDefault="004D69E7" w:rsidP="004D69E7">
      <w:pPr>
        <w:spacing w:after="0" w:line="480" w:lineRule="auto"/>
        <w:rPr>
          <w:rFonts w:ascii="Times New Roman" w:hAnsi="Times New Roman" w:cs="Times New Roman"/>
          <w:sz w:val="24"/>
          <w:szCs w:val="24"/>
        </w:rPr>
      </w:pPr>
    </w:p>
    <w:p w:rsidR="002556BA" w:rsidRPr="004D69E7" w:rsidRDefault="00A84EBA" w:rsidP="004D69E7">
      <w:pPr>
        <w:spacing w:after="0" w:line="480" w:lineRule="auto"/>
        <w:contextualSpacing/>
        <w:jc w:val="center"/>
        <w:rPr>
          <w:rFonts w:ascii="Times New Roman" w:hAnsi="Times New Roman" w:cs="Times New Roman"/>
          <w:sz w:val="24"/>
          <w:szCs w:val="24"/>
        </w:rPr>
      </w:pPr>
      <w:bookmarkStart w:id="0" w:name="_GoBack"/>
      <w:r w:rsidRPr="004D69E7">
        <w:rPr>
          <w:rFonts w:ascii="Times New Roman" w:hAnsi="Times New Roman" w:cs="Times New Roman"/>
          <w:sz w:val="24"/>
          <w:szCs w:val="24"/>
        </w:rPr>
        <w:t>Edward Hall Contribution to Communication Ethic</w:t>
      </w:r>
    </w:p>
    <w:bookmarkEnd w:id="0"/>
    <w:p w:rsidR="002556BA" w:rsidRPr="004D69E7" w:rsidRDefault="00A84EBA" w:rsidP="004D69E7">
      <w:pPr>
        <w:spacing w:after="0" w:line="480" w:lineRule="auto"/>
        <w:contextualSpacing/>
        <w:jc w:val="center"/>
        <w:rPr>
          <w:rFonts w:ascii="Times New Roman" w:hAnsi="Times New Roman" w:cs="Times New Roman"/>
          <w:sz w:val="24"/>
          <w:szCs w:val="24"/>
        </w:rPr>
      </w:pPr>
      <w:r w:rsidRPr="004D69E7">
        <w:rPr>
          <w:rFonts w:ascii="Times New Roman" w:hAnsi="Times New Roman" w:cs="Times New Roman"/>
          <w:sz w:val="24"/>
          <w:szCs w:val="24"/>
        </w:rPr>
        <w:t>Name</w:t>
      </w:r>
    </w:p>
    <w:p w:rsidR="002556BA" w:rsidRPr="004D69E7" w:rsidRDefault="00A84EBA" w:rsidP="004D69E7">
      <w:pPr>
        <w:spacing w:after="0" w:line="480" w:lineRule="auto"/>
        <w:contextualSpacing/>
        <w:jc w:val="center"/>
        <w:rPr>
          <w:rFonts w:ascii="Times New Roman" w:hAnsi="Times New Roman" w:cs="Times New Roman"/>
          <w:sz w:val="24"/>
          <w:szCs w:val="24"/>
        </w:rPr>
      </w:pPr>
      <w:r w:rsidRPr="004D69E7">
        <w:rPr>
          <w:rFonts w:ascii="Times New Roman" w:hAnsi="Times New Roman" w:cs="Times New Roman"/>
          <w:sz w:val="24"/>
          <w:szCs w:val="24"/>
        </w:rPr>
        <w:t>Institution</w:t>
      </w:r>
    </w:p>
    <w:p w:rsidR="002556BA" w:rsidRPr="004D69E7" w:rsidRDefault="002556BA" w:rsidP="004D69E7">
      <w:pPr>
        <w:spacing w:after="0" w:line="480" w:lineRule="auto"/>
        <w:jc w:val="center"/>
        <w:rPr>
          <w:rFonts w:ascii="Times New Roman" w:hAnsi="Times New Roman" w:cs="Times New Roman"/>
          <w:sz w:val="24"/>
          <w:szCs w:val="24"/>
        </w:rPr>
      </w:pPr>
    </w:p>
    <w:p w:rsidR="002556BA" w:rsidRPr="004D69E7" w:rsidRDefault="002556BA" w:rsidP="004D69E7">
      <w:pPr>
        <w:spacing w:after="0" w:line="480" w:lineRule="auto"/>
        <w:jc w:val="center"/>
        <w:rPr>
          <w:rFonts w:ascii="Times New Roman" w:hAnsi="Times New Roman" w:cs="Times New Roman"/>
          <w:sz w:val="24"/>
          <w:szCs w:val="24"/>
        </w:rPr>
      </w:pPr>
    </w:p>
    <w:p w:rsidR="002556BA" w:rsidRPr="004D69E7" w:rsidRDefault="002556BA" w:rsidP="004D69E7">
      <w:pPr>
        <w:spacing w:after="0" w:line="480" w:lineRule="auto"/>
        <w:jc w:val="center"/>
        <w:rPr>
          <w:rFonts w:ascii="Times New Roman" w:hAnsi="Times New Roman" w:cs="Times New Roman"/>
          <w:sz w:val="24"/>
          <w:szCs w:val="24"/>
        </w:rPr>
      </w:pPr>
    </w:p>
    <w:p w:rsidR="002556BA" w:rsidRPr="004D69E7" w:rsidRDefault="002556BA" w:rsidP="004D69E7">
      <w:pPr>
        <w:spacing w:after="0" w:line="480" w:lineRule="auto"/>
        <w:jc w:val="center"/>
        <w:rPr>
          <w:rFonts w:ascii="Times New Roman" w:hAnsi="Times New Roman" w:cs="Times New Roman"/>
          <w:sz w:val="24"/>
          <w:szCs w:val="24"/>
        </w:rPr>
      </w:pPr>
    </w:p>
    <w:p w:rsidR="001218BB" w:rsidRDefault="001218BB" w:rsidP="001218BB">
      <w:pPr>
        <w:tabs>
          <w:tab w:val="left" w:pos="2100"/>
          <w:tab w:val="center" w:pos="5040"/>
        </w:tabs>
        <w:spacing w:after="0" w:line="480" w:lineRule="auto"/>
        <w:jc w:val="center"/>
        <w:rPr>
          <w:rFonts w:ascii="Times New Roman" w:hAnsi="Times New Roman" w:cs="Times New Roman"/>
          <w:b/>
          <w:sz w:val="24"/>
          <w:szCs w:val="24"/>
          <w:u w:val="single"/>
        </w:rPr>
      </w:pPr>
    </w:p>
    <w:p w:rsidR="001218BB" w:rsidRDefault="001218BB" w:rsidP="001218BB">
      <w:pPr>
        <w:tabs>
          <w:tab w:val="left" w:pos="2100"/>
          <w:tab w:val="center" w:pos="5040"/>
        </w:tabs>
        <w:spacing w:after="0" w:line="480" w:lineRule="auto"/>
        <w:jc w:val="center"/>
        <w:rPr>
          <w:rFonts w:ascii="Times New Roman" w:hAnsi="Times New Roman" w:cs="Times New Roman"/>
          <w:b/>
          <w:sz w:val="24"/>
          <w:szCs w:val="24"/>
          <w:u w:val="single"/>
        </w:rPr>
      </w:pPr>
    </w:p>
    <w:p w:rsidR="001218BB" w:rsidRDefault="001218BB" w:rsidP="001218BB">
      <w:pPr>
        <w:tabs>
          <w:tab w:val="left" w:pos="2100"/>
          <w:tab w:val="center" w:pos="5040"/>
        </w:tabs>
        <w:spacing w:after="0" w:line="480" w:lineRule="auto"/>
        <w:jc w:val="center"/>
        <w:rPr>
          <w:rFonts w:ascii="Times New Roman" w:hAnsi="Times New Roman" w:cs="Times New Roman"/>
          <w:b/>
          <w:sz w:val="24"/>
          <w:szCs w:val="24"/>
          <w:u w:val="single"/>
        </w:rPr>
      </w:pPr>
    </w:p>
    <w:p w:rsidR="001218BB" w:rsidRDefault="001218BB" w:rsidP="001218BB">
      <w:pPr>
        <w:tabs>
          <w:tab w:val="left" w:pos="2100"/>
          <w:tab w:val="center" w:pos="5040"/>
        </w:tabs>
        <w:spacing w:after="0" w:line="480" w:lineRule="auto"/>
        <w:jc w:val="center"/>
        <w:rPr>
          <w:rFonts w:ascii="Times New Roman" w:hAnsi="Times New Roman" w:cs="Times New Roman"/>
          <w:b/>
          <w:sz w:val="24"/>
          <w:szCs w:val="24"/>
          <w:u w:val="single"/>
        </w:rPr>
      </w:pPr>
    </w:p>
    <w:p w:rsidR="001218BB" w:rsidRDefault="001218BB" w:rsidP="001218BB">
      <w:pPr>
        <w:tabs>
          <w:tab w:val="left" w:pos="2100"/>
          <w:tab w:val="center" w:pos="5040"/>
        </w:tabs>
        <w:spacing w:after="0" w:line="480" w:lineRule="auto"/>
        <w:jc w:val="center"/>
        <w:rPr>
          <w:rFonts w:ascii="Times New Roman" w:hAnsi="Times New Roman" w:cs="Times New Roman"/>
          <w:b/>
          <w:sz w:val="24"/>
          <w:szCs w:val="24"/>
          <w:u w:val="single"/>
        </w:rPr>
      </w:pPr>
    </w:p>
    <w:p w:rsidR="001218BB" w:rsidRDefault="001218BB" w:rsidP="001218BB">
      <w:pPr>
        <w:tabs>
          <w:tab w:val="left" w:pos="2100"/>
          <w:tab w:val="center" w:pos="5040"/>
        </w:tabs>
        <w:spacing w:after="0" w:line="480" w:lineRule="auto"/>
        <w:jc w:val="center"/>
        <w:rPr>
          <w:rFonts w:ascii="Times New Roman" w:hAnsi="Times New Roman" w:cs="Times New Roman"/>
          <w:b/>
          <w:sz w:val="24"/>
          <w:szCs w:val="24"/>
          <w:u w:val="single"/>
        </w:rPr>
      </w:pPr>
    </w:p>
    <w:p w:rsidR="001218BB" w:rsidRDefault="001218BB" w:rsidP="001218BB">
      <w:pPr>
        <w:tabs>
          <w:tab w:val="left" w:pos="2100"/>
          <w:tab w:val="center" w:pos="5040"/>
        </w:tabs>
        <w:spacing w:after="0" w:line="480" w:lineRule="auto"/>
        <w:jc w:val="center"/>
        <w:rPr>
          <w:rFonts w:ascii="Times New Roman" w:hAnsi="Times New Roman" w:cs="Times New Roman"/>
          <w:b/>
          <w:sz w:val="24"/>
          <w:szCs w:val="24"/>
          <w:u w:val="single"/>
        </w:rPr>
      </w:pPr>
    </w:p>
    <w:p w:rsidR="001218BB" w:rsidRDefault="001218BB" w:rsidP="001218BB">
      <w:pPr>
        <w:tabs>
          <w:tab w:val="left" w:pos="2100"/>
          <w:tab w:val="center" w:pos="5040"/>
        </w:tabs>
        <w:spacing w:after="0" w:line="480" w:lineRule="auto"/>
        <w:jc w:val="center"/>
        <w:rPr>
          <w:rFonts w:ascii="Times New Roman" w:hAnsi="Times New Roman" w:cs="Times New Roman"/>
          <w:b/>
          <w:sz w:val="24"/>
          <w:szCs w:val="24"/>
          <w:u w:val="single"/>
        </w:rPr>
      </w:pPr>
    </w:p>
    <w:p w:rsidR="001218BB" w:rsidRDefault="001218BB" w:rsidP="001218BB">
      <w:pPr>
        <w:tabs>
          <w:tab w:val="left" w:pos="2100"/>
          <w:tab w:val="center" w:pos="5040"/>
        </w:tabs>
        <w:spacing w:after="0" w:line="480" w:lineRule="auto"/>
        <w:jc w:val="center"/>
        <w:rPr>
          <w:rFonts w:ascii="Times New Roman" w:hAnsi="Times New Roman" w:cs="Times New Roman"/>
          <w:b/>
          <w:sz w:val="24"/>
          <w:szCs w:val="24"/>
          <w:u w:val="single"/>
        </w:rPr>
      </w:pPr>
    </w:p>
    <w:p w:rsidR="002556BA" w:rsidRPr="00EE2A7B" w:rsidRDefault="00A84EBA" w:rsidP="00EE2A7B">
      <w:pPr>
        <w:tabs>
          <w:tab w:val="left" w:pos="2100"/>
          <w:tab w:val="center" w:pos="5040"/>
        </w:tabs>
        <w:spacing w:after="0" w:line="480" w:lineRule="auto"/>
        <w:contextualSpacing/>
        <w:jc w:val="center"/>
        <w:rPr>
          <w:rFonts w:ascii="Times New Roman" w:hAnsi="Times New Roman" w:cs="Times New Roman"/>
          <w:sz w:val="24"/>
          <w:szCs w:val="24"/>
        </w:rPr>
      </w:pPr>
      <w:r w:rsidRPr="00EE2A7B">
        <w:rPr>
          <w:rFonts w:ascii="Times New Roman" w:hAnsi="Times New Roman" w:cs="Times New Roman"/>
          <w:sz w:val="24"/>
          <w:szCs w:val="24"/>
        </w:rPr>
        <w:lastRenderedPageBreak/>
        <w:t xml:space="preserve">Edward Hall Contributions </w:t>
      </w:r>
      <w:r w:rsidR="00EE2A7B" w:rsidRPr="00EE2A7B">
        <w:rPr>
          <w:rFonts w:ascii="Times New Roman" w:hAnsi="Times New Roman" w:cs="Times New Roman"/>
          <w:sz w:val="24"/>
          <w:szCs w:val="24"/>
        </w:rPr>
        <w:t xml:space="preserve">in Communication </w:t>
      </w:r>
      <w:r w:rsidRPr="00EE2A7B">
        <w:rPr>
          <w:rFonts w:ascii="Times New Roman" w:hAnsi="Times New Roman" w:cs="Times New Roman"/>
          <w:sz w:val="24"/>
          <w:szCs w:val="24"/>
        </w:rPr>
        <w:t>Ethics</w:t>
      </w:r>
    </w:p>
    <w:p w:rsidR="004D69E7" w:rsidRPr="004D69E7" w:rsidRDefault="00A84EBA" w:rsidP="00EE2A7B">
      <w:pPr>
        <w:spacing w:after="0" w:line="480" w:lineRule="auto"/>
        <w:contextualSpacing/>
        <w:rPr>
          <w:rFonts w:ascii="Times New Roman" w:hAnsi="Times New Roman" w:cs="Times New Roman"/>
          <w:b/>
          <w:sz w:val="24"/>
          <w:szCs w:val="24"/>
        </w:rPr>
      </w:pPr>
      <w:r w:rsidRPr="004D69E7">
        <w:rPr>
          <w:rFonts w:ascii="Times New Roman" w:hAnsi="Times New Roman" w:cs="Times New Roman"/>
          <w:b/>
          <w:sz w:val="24"/>
          <w:szCs w:val="24"/>
        </w:rPr>
        <w:t>Introduction</w:t>
      </w:r>
    </w:p>
    <w:p w:rsidR="002556BA" w:rsidRPr="004D69E7" w:rsidRDefault="00A84EBA" w:rsidP="00EE2A7B">
      <w:pPr>
        <w:spacing w:after="0" w:line="480" w:lineRule="auto"/>
        <w:ind w:firstLine="720"/>
        <w:contextualSpacing/>
        <w:rPr>
          <w:rFonts w:ascii="Times New Roman" w:hAnsi="Times New Roman" w:cs="Times New Roman"/>
          <w:sz w:val="24"/>
          <w:szCs w:val="24"/>
        </w:rPr>
      </w:pPr>
      <w:r w:rsidRPr="004D69E7">
        <w:rPr>
          <w:rFonts w:ascii="Times New Roman" w:hAnsi="Times New Roman" w:cs="Times New Roman"/>
          <w:sz w:val="24"/>
          <w:szCs w:val="24"/>
        </w:rPr>
        <w:t xml:space="preserve"> Ethics is concerned with the development and evaluation of goodness or what is right. Ethics do so by answering the general question: How shall we live. Ethics though different from law, govern the way people live</w:t>
      </w:r>
      <w:r w:rsidR="000F4209" w:rsidRPr="004D69E7">
        <w:rPr>
          <w:rFonts w:ascii="Times New Roman" w:hAnsi="Times New Roman" w:cs="Times New Roman"/>
          <w:sz w:val="24"/>
          <w:szCs w:val="24"/>
        </w:rPr>
        <w:fldChar w:fldCharType="begin"/>
      </w:r>
      <w:r w:rsidR="000F4209" w:rsidRPr="004D69E7">
        <w:rPr>
          <w:rFonts w:ascii="Times New Roman" w:hAnsi="Times New Roman" w:cs="Times New Roman"/>
          <w:sz w:val="24"/>
          <w:szCs w:val="24"/>
        </w:rPr>
        <w:instrText xml:space="preserve"> ADDIN ZOTERO_ITEM CSL_CITATION {"citationID":"Z3jdf9lq","properties":{"formattedCitation":"(Lipari, 2017)","plainCitation":"(Lipari, 2017)","noteIndex":0},"citationItems":[{"id":268,"uris":["http://zotero.org/users/local/P2QftH6f/items/UM79JQ6L"],"uri":["http://zotero.org/users/local/P2QftH6f/items/UM79JQ6L"],"itemData":{"id":268,"type":"article-journal","title":"Communication Ethics","container-title":"Oxford Research Encyclopedia of Communication","source":"oxfordre.com","abstract":"Communication ethics concerns the creation and evaluation of goodness in all aspects and manifestations of communicative interaction. Because both communication and ethics are tacitly or explicitly inherent in all human interactions, everyday life is fraught with intentional and unintentional ethical questions—from reaching for a cup of coffee to speaking critically in a public meeting. Thus ethical questions infuse all areas of the discipline, including rhetoric, media studies, intercultural/international communication, relational and organization communication, as well as other iterations of the field.","URL":"http://oxfordre.com/view/10.1093/acrefore/9780190228613.001.0001/acrefore-9780190228613-e-58","DOI":"10.1093/acrefore/9780190228613.013.58","language":"en","author":[{"family":"Lipari","given":"Lisbeth A."}],"issued":{"date-parts":[["2017",2,27]]},"accessed":{"date-parts":[["2019",2,15]]}}}],"schema":"https://github.com/citation-style-language/schema/raw/master/csl-citation.json"} </w:instrText>
      </w:r>
      <w:r w:rsidR="000F4209" w:rsidRPr="004D69E7">
        <w:rPr>
          <w:rFonts w:ascii="Times New Roman" w:hAnsi="Times New Roman" w:cs="Times New Roman"/>
          <w:sz w:val="24"/>
          <w:szCs w:val="24"/>
        </w:rPr>
        <w:fldChar w:fldCharType="separate"/>
      </w:r>
      <w:r w:rsidR="000F4209" w:rsidRPr="004D69E7">
        <w:rPr>
          <w:rFonts w:ascii="Times New Roman" w:hAnsi="Times New Roman" w:cs="Times New Roman"/>
          <w:sz w:val="24"/>
          <w:szCs w:val="24"/>
        </w:rPr>
        <w:t>(Lipari, 2017)</w:t>
      </w:r>
      <w:r w:rsidR="000F4209" w:rsidRPr="004D69E7">
        <w:rPr>
          <w:rFonts w:ascii="Times New Roman" w:hAnsi="Times New Roman" w:cs="Times New Roman"/>
          <w:sz w:val="24"/>
          <w:szCs w:val="24"/>
        </w:rPr>
        <w:fldChar w:fldCharType="end"/>
      </w:r>
      <w:r w:rsidRPr="004D69E7">
        <w:rPr>
          <w:rFonts w:ascii="Times New Roman" w:hAnsi="Times New Roman" w:cs="Times New Roman"/>
          <w:sz w:val="24"/>
          <w:szCs w:val="24"/>
        </w:rPr>
        <w:t>. The l</w:t>
      </w:r>
      <w:r w:rsidR="00726225" w:rsidRPr="004D69E7">
        <w:rPr>
          <w:rFonts w:ascii="Times New Roman" w:hAnsi="Times New Roman" w:cs="Times New Roman"/>
          <w:sz w:val="24"/>
          <w:szCs w:val="24"/>
        </w:rPr>
        <w:t>aws are enforced by the</w:t>
      </w:r>
      <w:r w:rsidRPr="004D69E7">
        <w:rPr>
          <w:rFonts w:ascii="Times New Roman" w:hAnsi="Times New Roman" w:cs="Times New Roman"/>
          <w:sz w:val="24"/>
          <w:szCs w:val="24"/>
        </w:rPr>
        <w:t xml:space="preserve"> arm </w:t>
      </w:r>
      <w:r w:rsidR="00726225" w:rsidRPr="004D69E7">
        <w:rPr>
          <w:rFonts w:ascii="Times New Roman" w:hAnsi="Times New Roman" w:cs="Times New Roman"/>
          <w:sz w:val="24"/>
          <w:szCs w:val="24"/>
        </w:rPr>
        <w:t>of</w:t>
      </w:r>
      <w:r w:rsidRPr="004D69E7">
        <w:rPr>
          <w:rFonts w:ascii="Times New Roman" w:hAnsi="Times New Roman" w:cs="Times New Roman"/>
          <w:sz w:val="24"/>
          <w:szCs w:val="24"/>
        </w:rPr>
        <w:t xml:space="preserve"> government while </w:t>
      </w:r>
      <w:r w:rsidR="00726225" w:rsidRPr="004D69E7">
        <w:rPr>
          <w:rFonts w:ascii="Times New Roman" w:hAnsi="Times New Roman" w:cs="Times New Roman"/>
          <w:sz w:val="24"/>
          <w:szCs w:val="24"/>
        </w:rPr>
        <w:t xml:space="preserve">ethics give values and beliefs to a community that they believe can bring them goodness in society.  Ethics and communication are important parts of everyday human interactions. </w:t>
      </w:r>
      <w:r w:rsidR="008F78EB" w:rsidRPr="004D69E7">
        <w:rPr>
          <w:rFonts w:ascii="Times New Roman" w:hAnsi="Times New Roman" w:cs="Times New Roman"/>
          <w:sz w:val="24"/>
          <w:szCs w:val="24"/>
        </w:rPr>
        <w:t>Therefore, ethical questions control all aspect of communication. These discipline</w:t>
      </w:r>
      <w:r w:rsidR="00410249" w:rsidRPr="004D69E7">
        <w:rPr>
          <w:rFonts w:ascii="Times New Roman" w:hAnsi="Times New Roman" w:cs="Times New Roman"/>
          <w:sz w:val="24"/>
          <w:szCs w:val="24"/>
        </w:rPr>
        <w:t>s</w:t>
      </w:r>
      <w:r w:rsidR="008F78EB" w:rsidRPr="004D69E7">
        <w:rPr>
          <w:rFonts w:ascii="Times New Roman" w:hAnsi="Times New Roman" w:cs="Times New Roman"/>
          <w:sz w:val="24"/>
          <w:szCs w:val="24"/>
        </w:rPr>
        <w:t xml:space="preserve"> of communication include rhetoric, organiz</w:t>
      </w:r>
      <w:r w:rsidR="003C2618" w:rsidRPr="004D69E7">
        <w:rPr>
          <w:rFonts w:ascii="Times New Roman" w:hAnsi="Times New Roman" w:cs="Times New Roman"/>
          <w:sz w:val="24"/>
          <w:szCs w:val="24"/>
        </w:rPr>
        <w:t>ational communication, rational, media studies and intercultural/ international c</w:t>
      </w:r>
      <w:r w:rsidR="00DB7979" w:rsidRPr="004D69E7">
        <w:rPr>
          <w:rFonts w:ascii="Times New Roman" w:hAnsi="Times New Roman" w:cs="Times New Roman"/>
          <w:sz w:val="24"/>
          <w:szCs w:val="24"/>
        </w:rPr>
        <w:t>ommunication</w:t>
      </w:r>
      <w:r w:rsidR="000F4209" w:rsidRPr="004D69E7">
        <w:rPr>
          <w:rFonts w:ascii="Times New Roman" w:hAnsi="Times New Roman" w:cs="Times New Roman"/>
          <w:sz w:val="24"/>
          <w:szCs w:val="24"/>
        </w:rPr>
        <w:fldChar w:fldCharType="begin"/>
      </w:r>
      <w:r w:rsidR="000F4209" w:rsidRPr="004D69E7">
        <w:rPr>
          <w:rFonts w:ascii="Times New Roman" w:hAnsi="Times New Roman" w:cs="Times New Roman"/>
          <w:sz w:val="24"/>
          <w:szCs w:val="24"/>
        </w:rPr>
        <w:instrText xml:space="preserve"> ADDIN ZOTERO_ITEM CSL_CITATION {"citationID":"uU8p8mEz","properties":{"formattedCitation":"(Lipari, 2017)","plainCitation":"(Lipari, 2017)","noteIndex":0},"citationItems":[{"id":268,"uris":["http://zotero.org/users/local/P2QftH6f/items/UM79JQ6L"],"uri":["http://zotero.org/users/local/P2QftH6f/items/UM79JQ6L"],"itemData":{"id":268,"type":"article-journal","title":"Communication Ethics","container-title":"Oxford Research Encyclopedia of Communication","source":"oxfordre.com","abstract":"Communication ethics concerns the creation and evaluation of goodness in all aspects and manifestations of communicative interaction. Because both communication and ethics are tacitly or explicitly inherent in all human interactions, everyday life is fraught with intentional and unintentional ethical questions—from reaching for a cup of coffee to speaking critically in a public meeting. Thus ethical questions infuse all areas of the discipline, including rhetoric, media studies, intercultural/international communication, relational and organization communication, as well as other iterations of the field.","URL":"http://oxfordre.com/view/10.1093/acrefore/9780190228613.001.0001/acrefore-9780190228613-e-58","DOI":"10.1093/acrefore/9780190228613.013.58","language":"en","author":[{"family":"Lipari","given":"Lisbeth A."}],"issued":{"date-parts":[["2017",2,27]]},"accessed":{"date-parts":[["2019",2,15]]}}}],"schema":"https://github.com/citation-style-language/schema/raw/master/csl-citation.json"} </w:instrText>
      </w:r>
      <w:r w:rsidR="000F4209" w:rsidRPr="004D69E7">
        <w:rPr>
          <w:rFonts w:ascii="Times New Roman" w:hAnsi="Times New Roman" w:cs="Times New Roman"/>
          <w:sz w:val="24"/>
          <w:szCs w:val="24"/>
        </w:rPr>
        <w:fldChar w:fldCharType="separate"/>
      </w:r>
      <w:r w:rsidR="000F4209" w:rsidRPr="004D69E7">
        <w:rPr>
          <w:rFonts w:ascii="Times New Roman" w:hAnsi="Times New Roman" w:cs="Times New Roman"/>
          <w:sz w:val="24"/>
          <w:szCs w:val="24"/>
        </w:rPr>
        <w:t>(Lipari, 2017)</w:t>
      </w:r>
      <w:r w:rsidR="000F4209" w:rsidRPr="004D69E7">
        <w:rPr>
          <w:rFonts w:ascii="Times New Roman" w:hAnsi="Times New Roman" w:cs="Times New Roman"/>
          <w:sz w:val="24"/>
          <w:szCs w:val="24"/>
        </w:rPr>
        <w:fldChar w:fldCharType="end"/>
      </w:r>
      <w:r w:rsidR="00DB7979" w:rsidRPr="004D69E7">
        <w:rPr>
          <w:rFonts w:ascii="Times New Roman" w:hAnsi="Times New Roman" w:cs="Times New Roman"/>
          <w:sz w:val="24"/>
          <w:szCs w:val="24"/>
        </w:rPr>
        <w:t xml:space="preserve">. </w:t>
      </w:r>
      <w:r w:rsidR="00410249" w:rsidRPr="004D69E7">
        <w:rPr>
          <w:rFonts w:ascii="Times New Roman" w:hAnsi="Times New Roman" w:cs="Times New Roman"/>
          <w:sz w:val="24"/>
          <w:szCs w:val="24"/>
        </w:rPr>
        <w:t>Scholars have specialized in communication</w:t>
      </w:r>
      <w:r w:rsidR="00726225" w:rsidRPr="004D69E7">
        <w:rPr>
          <w:rFonts w:ascii="Times New Roman" w:hAnsi="Times New Roman" w:cs="Times New Roman"/>
          <w:sz w:val="24"/>
          <w:szCs w:val="24"/>
        </w:rPr>
        <w:t xml:space="preserve"> </w:t>
      </w:r>
      <w:r w:rsidR="00410249" w:rsidRPr="004D69E7">
        <w:rPr>
          <w:rFonts w:ascii="Times New Roman" w:hAnsi="Times New Roman" w:cs="Times New Roman"/>
          <w:sz w:val="24"/>
          <w:szCs w:val="24"/>
        </w:rPr>
        <w:t xml:space="preserve">ethics </w:t>
      </w:r>
      <w:r w:rsidR="00326E67" w:rsidRPr="004D69E7">
        <w:rPr>
          <w:rFonts w:ascii="Times New Roman" w:hAnsi="Times New Roman" w:cs="Times New Roman"/>
          <w:sz w:val="24"/>
          <w:szCs w:val="24"/>
        </w:rPr>
        <w:t>as a subfield. Edward T. Hall is one of these scholars who has greatly contributed to the field of communication ethics. This paper aims at giving a report on Edward Hall's contribution to this topic.</w:t>
      </w:r>
    </w:p>
    <w:p w:rsidR="002556BA" w:rsidRPr="004D69E7" w:rsidRDefault="00A84EBA" w:rsidP="00EE2A7B">
      <w:pPr>
        <w:spacing w:after="0" w:line="480" w:lineRule="auto"/>
        <w:contextualSpacing/>
        <w:jc w:val="center"/>
        <w:rPr>
          <w:rFonts w:ascii="Times New Roman" w:hAnsi="Times New Roman" w:cs="Times New Roman"/>
          <w:b/>
          <w:sz w:val="24"/>
          <w:szCs w:val="24"/>
        </w:rPr>
      </w:pPr>
      <w:r w:rsidRPr="004D69E7">
        <w:rPr>
          <w:rFonts w:ascii="Times New Roman" w:hAnsi="Times New Roman" w:cs="Times New Roman"/>
          <w:b/>
          <w:sz w:val="24"/>
          <w:szCs w:val="24"/>
        </w:rPr>
        <w:t>Biography</w:t>
      </w:r>
    </w:p>
    <w:p w:rsidR="00EE2A7B" w:rsidRDefault="00A84EBA" w:rsidP="00EE2A7B">
      <w:pPr>
        <w:spacing w:after="0" w:line="480" w:lineRule="auto"/>
        <w:contextualSpacing/>
        <w:rPr>
          <w:rFonts w:ascii="Times New Roman" w:hAnsi="Times New Roman" w:cs="Times New Roman"/>
          <w:sz w:val="24"/>
          <w:szCs w:val="24"/>
        </w:rPr>
      </w:pPr>
      <w:r w:rsidRPr="004D69E7">
        <w:rPr>
          <w:rFonts w:ascii="Times New Roman" w:hAnsi="Times New Roman" w:cs="Times New Roman"/>
          <w:sz w:val="24"/>
          <w:szCs w:val="24"/>
        </w:rPr>
        <w:tab/>
        <w:t xml:space="preserve">Edward T Hall of United States America was born in May 16.1914 in Webster Groves, Missouri USA. </w:t>
      </w:r>
      <w:r w:rsidR="00715A1B" w:rsidRPr="004D69E7">
        <w:rPr>
          <w:rFonts w:ascii="Times New Roman" w:hAnsi="Times New Roman" w:cs="Times New Roman"/>
          <w:sz w:val="24"/>
          <w:szCs w:val="24"/>
        </w:rPr>
        <w:t xml:space="preserve"> Edward earned a bachelor's degree in anthropology in 1936 at Denver University. He got his master's degree at </w:t>
      </w:r>
      <w:r w:rsidR="00BD7014" w:rsidRPr="004D69E7">
        <w:rPr>
          <w:rFonts w:ascii="Times New Roman" w:hAnsi="Times New Roman" w:cs="Times New Roman"/>
          <w:sz w:val="24"/>
          <w:szCs w:val="24"/>
        </w:rPr>
        <w:t>Arizona University in 1938 and a doctorate degree from Columbia University in 1942</w:t>
      </w:r>
      <w:r w:rsidR="000F4209" w:rsidRPr="004D69E7">
        <w:rPr>
          <w:rFonts w:ascii="Times New Roman" w:hAnsi="Times New Roman" w:cs="Times New Roman"/>
          <w:sz w:val="24"/>
          <w:szCs w:val="24"/>
        </w:rPr>
        <w:fldChar w:fldCharType="begin"/>
      </w:r>
      <w:r w:rsidR="003913C1" w:rsidRPr="004D69E7">
        <w:rPr>
          <w:rFonts w:ascii="Times New Roman" w:hAnsi="Times New Roman" w:cs="Times New Roman"/>
          <w:sz w:val="24"/>
          <w:szCs w:val="24"/>
        </w:rPr>
        <w:instrText xml:space="preserve"> ADDIN ZOTERO_ITEM CSL_CITATION {"citationID":"p72hK71l","properties":{"formattedCitation":"(Limited, n.d.-a)","plainCitation":"(Limited, n.d.-a)","noteIndex":0},"citationItems":[{"id":261,"uris":["http://zotero.org/users/local/P2QftH6f/items/L8LNXG5V"],"uri":["http://zotero.org/users/local/P2QftH6f/items/L8LNXG5V"],"itemData":{"id":261,"type":"webpage","title":"Cultural Profile: Edward T. Hall","abstract":"Name: Edward T. Hall Nationality: US American Born: May 16, 1914 in Webster Groves, Missouri, USA Known For: One of the founding fathers of Intercultural","URL":"https://www.communicaid.com/cross-cultural-training/blog/profile-edward-t-hall/","shortTitle":"Cultural Profile","author":[{"family":"Limited","given":"Communicaid Group"}],"accessed":{"date-parts":[["2019",2,14]]}}}],"schema":"https://github.com/citation-style-language/schema/raw/master/csl-citation.json"} </w:instrText>
      </w:r>
      <w:r w:rsidR="000F4209" w:rsidRPr="004D69E7">
        <w:rPr>
          <w:rFonts w:ascii="Times New Roman" w:hAnsi="Times New Roman" w:cs="Times New Roman"/>
          <w:sz w:val="24"/>
          <w:szCs w:val="24"/>
        </w:rPr>
        <w:fldChar w:fldCharType="separate"/>
      </w:r>
      <w:r w:rsidR="003913C1" w:rsidRPr="004D69E7">
        <w:rPr>
          <w:rFonts w:ascii="Times New Roman" w:hAnsi="Times New Roman" w:cs="Times New Roman"/>
          <w:sz w:val="24"/>
          <w:szCs w:val="24"/>
        </w:rPr>
        <w:t>(Limited, n.d.-a)</w:t>
      </w:r>
      <w:r w:rsidR="000F4209" w:rsidRPr="004D69E7">
        <w:rPr>
          <w:rFonts w:ascii="Times New Roman" w:hAnsi="Times New Roman" w:cs="Times New Roman"/>
          <w:sz w:val="24"/>
          <w:szCs w:val="24"/>
        </w:rPr>
        <w:fldChar w:fldCharType="end"/>
      </w:r>
      <w:r w:rsidR="00BD7014" w:rsidRPr="004D69E7">
        <w:rPr>
          <w:rFonts w:ascii="Times New Roman" w:hAnsi="Times New Roman" w:cs="Times New Roman"/>
          <w:sz w:val="24"/>
          <w:szCs w:val="24"/>
        </w:rPr>
        <w:t>. He taught anthropology in the University</w:t>
      </w:r>
      <w:r w:rsidR="003D792B" w:rsidRPr="004D69E7">
        <w:rPr>
          <w:rFonts w:ascii="Times New Roman" w:hAnsi="Times New Roman" w:cs="Times New Roman"/>
          <w:sz w:val="24"/>
          <w:szCs w:val="24"/>
        </w:rPr>
        <w:t xml:space="preserve"> of Denver and Benning Collage. He then introduced a program in the Foreign Service Institute in Washington. The program was designed to help state employees in foreign countries to interact in different cultures.</w:t>
      </w:r>
      <w:r w:rsidR="00715A1B" w:rsidRPr="004D69E7">
        <w:rPr>
          <w:rFonts w:ascii="Times New Roman" w:hAnsi="Times New Roman" w:cs="Times New Roman"/>
          <w:sz w:val="24"/>
          <w:szCs w:val="24"/>
        </w:rPr>
        <w:t xml:space="preserve"> </w:t>
      </w:r>
      <w:r w:rsidRPr="004D69E7">
        <w:rPr>
          <w:rFonts w:ascii="Times New Roman" w:hAnsi="Times New Roman" w:cs="Times New Roman"/>
          <w:sz w:val="24"/>
          <w:szCs w:val="24"/>
        </w:rPr>
        <w:t xml:space="preserve">He is known </w:t>
      </w:r>
      <w:r w:rsidR="002E0433" w:rsidRPr="004D69E7">
        <w:rPr>
          <w:rFonts w:ascii="Times New Roman" w:hAnsi="Times New Roman" w:cs="Times New Roman"/>
          <w:sz w:val="24"/>
          <w:szCs w:val="24"/>
        </w:rPr>
        <w:t>to be one of the fo</w:t>
      </w:r>
      <w:r w:rsidR="00EE2A7B">
        <w:rPr>
          <w:rFonts w:ascii="Times New Roman" w:hAnsi="Times New Roman" w:cs="Times New Roman"/>
          <w:sz w:val="24"/>
          <w:szCs w:val="24"/>
        </w:rPr>
        <w:t xml:space="preserve">unding fathers of intercultural </w:t>
      </w:r>
      <w:r w:rsidR="002E0433" w:rsidRPr="004D69E7">
        <w:rPr>
          <w:rFonts w:ascii="Times New Roman" w:hAnsi="Times New Roman" w:cs="Times New Roman"/>
          <w:sz w:val="24"/>
          <w:szCs w:val="24"/>
        </w:rPr>
        <w:t>communication. Edward was a well-recognized anthropologist and intercultural communication</w:t>
      </w:r>
      <w:r w:rsidR="003913C1" w:rsidRPr="004D69E7">
        <w:rPr>
          <w:rFonts w:ascii="Times New Roman" w:hAnsi="Times New Roman" w:cs="Times New Roman"/>
          <w:sz w:val="24"/>
          <w:szCs w:val="24"/>
        </w:rPr>
        <w:fldChar w:fldCharType="begin"/>
      </w:r>
      <w:r w:rsidR="003913C1" w:rsidRPr="004D69E7">
        <w:rPr>
          <w:rFonts w:ascii="Times New Roman" w:hAnsi="Times New Roman" w:cs="Times New Roman"/>
          <w:sz w:val="24"/>
          <w:szCs w:val="24"/>
        </w:rPr>
        <w:instrText xml:space="preserve"> ADDIN ZOTERO_ITEM CSL_CITATION {"citationID":"HGXkcjdU","properties":{"formattedCitation":"(\\uc0\\u8220{}(PDF) A Biography of Edward T. Hall,\\uc0\\u8221{} n.d.)","plainCitation":"(“(PDF) A Biography of Edward T. Hall,” n.d.)","noteIndex":0},"citationItems":[{"id":259,"uris":["http://zotero.org/users/local/P2QftH6f/items/82KBFXWK"],"uri":["http://zotero.org/users/local/P2QftH6f/items/82KBFXWK"],"itemData":{"id":259,"type":"webpage","title":"(PDF) A Biography of Edward T. Hall","container-title":"ResearchGate","abstract":"PDF | On Jun 1, 1995, Marietta L. Baba and others published A Biography of Edward T. Hall","URL":"https://www.researchgate.net/publication/240966728_A_Biography_of_Edward_T_Hall","note":"DOI: http://dx.doi.org/10.1177/0021886395312001","language":"en","accessed":{"date-parts":[["2019",2,14]]}}}],"schema":"https://github.com/citation-style-language/schema/raw/master/csl-citation.json"} </w:instrText>
      </w:r>
      <w:r w:rsidR="003913C1" w:rsidRPr="004D69E7">
        <w:rPr>
          <w:rFonts w:ascii="Times New Roman" w:hAnsi="Times New Roman" w:cs="Times New Roman"/>
          <w:sz w:val="24"/>
          <w:szCs w:val="24"/>
        </w:rPr>
        <w:fldChar w:fldCharType="separate"/>
      </w:r>
      <w:r w:rsidR="003913C1" w:rsidRPr="004D69E7">
        <w:rPr>
          <w:rFonts w:ascii="Times New Roman" w:hAnsi="Times New Roman" w:cs="Times New Roman"/>
          <w:sz w:val="24"/>
          <w:szCs w:val="24"/>
        </w:rPr>
        <w:t>(“(PDF) A Biography of Edward T. Hall,” n.d.)</w:t>
      </w:r>
      <w:r w:rsidR="003913C1" w:rsidRPr="004D69E7">
        <w:rPr>
          <w:rFonts w:ascii="Times New Roman" w:hAnsi="Times New Roman" w:cs="Times New Roman"/>
          <w:sz w:val="24"/>
          <w:szCs w:val="24"/>
        </w:rPr>
        <w:fldChar w:fldCharType="end"/>
      </w:r>
      <w:r w:rsidR="002E0433" w:rsidRPr="004D69E7">
        <w:rPr>
          <w:rFonts w:ascii="Times New Roman" w:hAnsi="Times New Roman" w:cs="Times New Roman"/>
          <w:sz w:val="24"/>
          <w:szCs w:val="24"/>
        </w:rPr>
        <w:t xml:space="preserve">. Edward worked with the US army and the ministry of foreign affairs in the 1950s. </w:t>
      </w:r>
    </w:p>
    <w:p w:rsidR="007B52CB" w:rsidRPr="004D69E7" w:rsidRDefault="002E0433" w:rsidP="00EE2A7B">
      <w:pPr>
        <w:spacing w:after="0" w:line="480" w:lineRule="auto"/>
        <w:ind w:firstLine="720"/>
        <w:contextualSpacing/>
        <w:rPr>
          <w:rFonts w:ascii="Times New Roman" w:hAnsi="Times New Roman" w:cs="Times New Roman"/>
          <w:sz w:val="24"/>
          <w:szCs w:val="24"/>
        </w:rPr>
      </w:pPr>
      <w:r w:rsidRPr="004D69E7">
        <w:rPr>
          <w:rFonts w:ascii="Times New Roman" w:hAnsi="Times New Roman" w:cs="Times New Roman"/>
          <w:sz w:val="24"/>
          <w:szCs w:val="24"/>
        </w:rPr>
        <w:t xml:space="preserve">He played an important role in training the Americans on being effective communicators in foreign countries or cross-culture communication. He helped people to be more validated within intercultural communication and </w:t>
      </w:r>
      <w:r w:rsidR="00EF5612" w:rsidRPr="004D69E7">
        <w:rPr>
          <w:rFonts w:ascii="Times New Roman" w:hAnsi="Times New Roman" w:cs="Times New Roman"/>
          <w:sz w:val="24"/>
          <w:szCs w:val="24"/>
        </w:rPr>
        <w:t>businesses.</w:t>
      </w:r>
      <w:r w:rsidR="00715A1B" w:rsidRPr="004D69E7">
        <w:rPr>
          <w:rFonts w:ascii="Times New Roman" w:hAnsi="Times New Roman" w:cs="Times New Roman"/>
          <w:sz w:val="24"/>
          <w:szCs w:val="24"/>
        </w:rPr>
        <w:t xml:space="preserve"> </w:t>
      </w:r>
      <w:r w:rsidR="003D792B" w:rsidRPr="004D69E7">
        <w:rPr>
          <w:rFonts w:ascii="Times New Roman" w:hAnsi="Times New Roman" w:cs="Times New Roman"/>
          <w:sz w:val="24"/>
          <w:szCs w:val="24"/>
        </w:rPr>
        <w:t>Hall developed most of his proactive ideas when in Illinois Institute of Technology</w:t>
      </w:r>
      <w:r w:rsidR="003913C1" w:rsidRPr="004D69E7">
        <w:rPr>
          <w:rFonts w:ascii="Times New Roman" w:hAnsi="Times New Roman" w:cs="Times New Roman"/>
          <w:sz w:val="24"/>
          <w:szCs w:val="24"/>
        </w:rPr>
        <w:fldChar w:fldCharType="begin"/>
      </w:r>
      <w:r w:rsidR="003913C1" w:rsidRPr="004D69E7">
        <w:rPr>
          <w:rFonts w:ascii="Times New Roman" w:hAnsi="Times New Roman" w:cs="Times New Roman"/>
          <w:sz w:val="24"/>
          <w:szCs w:val="24"/>
        </w:rPr>
        <w:instrText xml:space="preserve"> ADDIN ZOTERO_ITEM CSL_CITATION {"citationID":"hnPdF2FL","properties":{"formattedCitation":"(Limited, n.d.-b)","plainCitation":"(Limited, n.d.-b)","noteIndex":0},"citationItems":[{"id":270,"uris":["http://zotero.org/users/local/P2QftH6f/items/4M5D9JEJ"],"uri":["http://zotero.org/users/local/P2QftH6f/items/4M5D9JEJ"],"itemData":{"id":270,"type":"webpage","title":"Cultural Profile: Edward T. Hall","abstract":"Name: Edward T. Hall Nationality: US American Born: May 16, 1914 in Webster Groves, Missouri, USA Known For: One of the founding fathers of Intercultural","URL":"https://www.communicaid.com/cross-cultural-training/blog/profile-edward-t-hall/","shortTitle":"Cultural Profile","author":[{"family":"Limited","given":"Communicaid Group"}],"accessed":{"date-parts":[["2019",2,15]]}}}],"schema":"https://github.com/citation-style-language/schema/raw/master/csl-citation.json"} </w:instrText>
      </w:r>
      <w:r w:rsidR="003913C1" w:rsidRPr="004D69E7">
        <w:rPr>
          <w:rFonts w:ascii="Times New Roman" w:hAnsi="Times New Roman" w:cs="Times New Roman"/>
          <w:sz w:val="24"/>
          <w:szCs w:val="24"/>
        </w:rPr>
        <w:fldChar w:fldCharType="separate"/>
      </w:r>
      <w:r w:rsidR="003913C1" w:rsidRPr="004D69E7">
        <w:rPr>
          <w:rFonts w:ascii="Times New Roman" w:hAnsi="Times New Roman" w:cs="Times New Roman"/>
          <w:sz w:val="24"/>
          <w:szCs w:val="24"/>
        </w:rPr>
        <w:t>(Limited, n.d.-b)</w:t>
      </w:r>
      <w:r w:rsidR="003913C1" w:rsidRPr="004D69E7">
        <w:rPr>
          <w:rFonts w:ascii="Times New Roman" w:hAnsi="Times New Roman" w:cs="Times New Roman"/>
          <w:sz w:val="24"/>
          <w:szCs w:val="24"/>
        </w:rPr>
        <w:fldChar w:fldCharType="end"/>
      </w:r>
      <w:r w:rsidR="0086618C" w:rsidRPr="004D69E7">
        <w:rPr>
          <w:rFonts w:ascii="Times New Roman" w:hAnsi="Times New Roman" w:cs="Times New Roman"/>
          <w:sz w:val="24"/>
          <w:szCs w:val="24"/>
        </w:rPr>
        <w:t xml:space="preserve">. At the Illinois Institute of Technology, he researched on cultural attitudes toward space and time in relation to informal communication. The ideas developed here led to the authorship of his books "The Hidden Dimension" (1966) and "The Dance </w:t>
      </w:r>
      <w:r w:rsidR="00A84EBA" w:rsidRPr="004D69E7">
        <w:rPr>
          <w:rFonts w:ascii="Times New Roman" w:hAnsi="Times New Roman" w:cs="Times New Roman"/>
          <w:sz w:val="24"/>
          <w:szCs w:val="24"/>
        </w:rPr>
        <w:t xml:space="preserve">of </w:t>
      </w:r>
      <w:r w:rsidR="0086618C" w:rsidRPr="004D69E7">
        <w:rPr>
          <w:rFonts w:ascii="Times New Roman" w:hAnsi="Times New Roman" w:cs="Times New Roman"/>
          <w:sz w:val="24"/>
          <w:szCs w:val="24"/>
        </w:rPr>
        <w:t>Life” (1983). Apart from the two books he has authored</w:t>
      </w:r>
      <w:r w:rsidR="00A84EBA" w:rsidRPr="004D69E7">
        <w:rPr>
          <w:rFonts w:ascii="Times New Roman" w:hAnsi="Times New Roman" w:cs="Times New Roman"/>
          <w:sz w:val="24"/>
          <w:szCs w:val="24"/>
        </w:rPr>
        <w:t xml:space="preserve"> several other books including B</w:t>
      </w:r>
      <w:r w:rsidR="0086618C" w:rsidRPr="004D69E7">
        <w:rPr>
          <w:rFonts w:ascii="Times New Roman" w:hAnsi="Times New Roman" w:cs="Times New Roman"/>
          <w:sz w:val="24"/>
          <w:szCs w:val="24"/>
        </w:rPr>
        <w:t>eyo</w:t>
      </w:r>
      <w:r w:rsidR="00A84EBA" w:rsidRPr="004D69E7">
        <w:rPr>
          <w:rFonts w:ascii="Times New Roman" w:hAnsi="Times New Roman" w:cs="Times New Roman"/>
          <w:sz w:val="24"/>
          <w:szCs w:val="24"/>
        </w:rPr>
        <w:t>nd Culture (1976) and the Silent Language, which was his first book, (1959)</w:t>
      </w:r>
      <w:r w:rsidR="003913C1" w:rsidRPr="004D69E7">
        <w:rPr>
          <w:rFonts w:ascii="Times New Roman" w:hAnsi="Times New Roman" w:cs="Times New Roman"/>
          <w:sz w:val="24"/>
          <w:szCs w:val="24"/>
        </w:rPr>
        <w:fldChar w:fldCharType="begin"/>
      </w:r>
      <w:r w:rsidR="003913C1" w:rsidRPr="004D69E7">
        <w:rPr>
          <w:rFonts w:ascii="Times New Roman" w:hAnsi="Times New Roman" w:cs="Times New Roman"/>
          <w:sz w:val="24"/>
          <w:szCs w:val="24"/>
        </w:rPr>
        <w:instrText xml:space="preserve"> ADDIN ZOTERO_ITEM CSL_CITATION {"citationID":"cWsnXWvG","properties":{"formattedCitation":"(Edward T Hall, 2011a)","plainCitation":"(Edward T Hall, 2011a)","noteIndex":0},"citationItems":[{"id":274,"uris":["http://zotero.org/users/local/P2QftH6f/items/IUYPGDLZ"],"uri":["http://zotero.org/users/local/P2QftH6f/items/IUYPGDLZ"],"itemData":{"id":274,"type":"article-journal","title":"HIGHER AND LOWER CONTEXT COMMUNICATION","page":"2","source":"Zotero","language":"en","author":[{"family":"Hall","given":"Edward T"}],"issued":{"date-parts":[["2011"]]}}}],"schema":"https://github.com/citation-style-language/schema/raw/master/csl-citation.json"} </w:instrText>
      </w:r>
      <w:r w:rsidR="003913C1" w:rsidRPr="004D69E7">
        <w:rPr>
          <w:rFonts w:ascii="Times New Roman" w:hAnsi="Times New Roman" w:cs="Times New Roman"/>
          <w:sz w:val="24"/>
          <w:szCs w:val="24"/>
        </w:rPr>
        <w:fldChar w:fldCharType="separate"/>
      </w:r>
      <w:r w:rsidR="003913C1" w:rsidRPr="004D69E7">
        <w:rPr>
          <w:rFonts w:ascii="Times New Roman" w:hAnsi="Times New Roman" w:cs="Times New Roman"/>
          <w:sz w:val="24"/>
          <w:szCs w:val="24"/>
        </w:rPr>
        <w:t>(Edward T Hall, 2011a)</w:t>
      </w:r>
      <w:r w:rsidR="003913C1" w:rsidRPr="004D69E7">
        <w:rPr>
          <w:rFonts w:ascii="Times New Roman" w:hAnsi="Times New Roman" w:cs="Times New Roman"/>
          <w:sz w:val="24"/>
          <w:szCs w:val="24"/>
        </w:rPr>
        <w:fldChar w:fldCharType="end"/>
      </w:r>
      <w:r w:rsidR="00A84EBA" w:rsidRPr="004D69E7">
        <w:rPr>
          <w:rFonts w:ascii="Times New Roman" w:hAnsi="Times New Roman" w:cs="Times New Roman"/>
          <w:sz w:val="24"/>
          <w:szCs w:val="24"/>
        </w:rPr>
        <w:t>.</w:t>
      </w:r>
    </w:p>
    <w:p w:rsidR="007B52CB" w:rsidRPr="004D69E7" w:rsidRDefault="00A84EBA" w:rsidP="00EE2A7B">
      <w:pPr>
        <w:spacing w:after="0" w:line="480" w:lineRule="auto"/>
        <w:contextualSpacing/>
        <w:jc w:val="center"/>
        <w:rPr>
          <w:rFonts w:ascii="Times New Roman" w:hAnsi="Times New Roman" w:cs="Times New Roman"/>
          <w:b/>
          <w:sz w:val="24"/>
          <w:szCs w:val="24"/>
        </w:rPr>
      </w:pPr>
      <w:r w:rsidRPr="004D69E7">
        <w:rPr>
          <w:rFonts w:ascii="Times New Roman" w:hAnsi="Times New Roman" w:cs="Times New Roman"/>
          <w:b/>
          <w:sz w:val="24"/>
          <w:szCs w:val="24"/>
        </w:rPr>
        <w:t>Hall’s Philosophy</w:t>
      </w:r>
    </w:p>
    <w:p w:rsidR="00EE2A7B" w:rsidRDefault="00A84EBA" w:rsidP="00EE2A7B">
      <w:pPr>
        <w:spacing w:after="0" w:line="480" w:lineRule="auto"/>
        <w:ind w:firstLine="720"/>
        <w:contextualSpacing/>
        <w:rPr>
          <w:rFonts w:ascii="Times New Roman" w:hAnsi="Times New Roman" w:cs="Times New Roman"/>
          <w:sz w:val="24"/>
          <w:szCs w:val="24"/>
        </w:rPr>
      </w:pPr>
      <w:r w:rsidRPr="004D69E7">
        <w:rPr>
          <w:rFonts w:ascii="Times New Roman" w:hAnsi="Times New Roman" w:cs="Times New Roman"/>
          <w:sz w:val="24"/>
          <w:szCs w:val="24"/>
        </w:rPr>
        <w:t xml:space="preserve">Over the years many </w:t>
      </w:r>
      <w:r w:rsidR="00803AA9" w:rsidRPr="004D69E7">
        <w:rPr>
          <w:rFonts w:ascii="Times New Roman" w:hAnsi="Times New Roman" w:cs="Times New Roman"/>
          <w:sz w:val="24"/>
          <w:szCs w:val="24"/>
        </w:rPr>
        <w:t xml:space="preserve">researchers and logicians had tried to understand the fields of intercultural communication. However, Hall's contribution has highly shaped the field. His aims to improve communication in different cultures were achieved. He is known for his Philosophies and argument in communication ethics.  He borrowed from traditional anthropology to describe culture as concepts that can be learned and be analyzed. </w:t>
      </w:r>
      <w:r w:rsidRPr="004D69E7">
        <w:rPr>
          <w:rFonts w:ascii="Times New Roman" w:hAnsi="Times New Roman" w:cs="Times New Roman"/>
          <w:sz w:val="24"/>
          <w:szCs w:val="24"/>
        </w:rPr>
        <w:t>He applied those on concepts in the way we communicate. His main ideas were; higher and lower concept communication, Non-verbal communication, use of time: Mono</w:t>
      </w:r>
      <w:r w:rsidR="006C1C6C" w:rsidRPr="004D69E7">
        <w:rPr>
          <w:rFonts w:ascii="Times New Roman" w:hAnsi="Times New Roman" w:cs="Times New Roman"/>
          <w:sz w:val="24"/>
          <w:szCs w:val="24"/>
        </w:rPr>
        <w:t>-</w:t>
      </w:r>
      <w:r w:rsidRPr="004D69E7">
        <w:rPr>
          <w:rFonts w:ascii="Times New Roman" w:hAnsi="Times New Roman" w:cs="Times New Roman"/>
          <w:sz w:val="24"/>
          <w:szCs w:val="24"/>
        </w:rPr>
        <w:t>chronic &amp; Poly</w:t>
      </w:r>
      <w:r w:rsidR="006C1C6C" w:rsidRPr="004D69E7">
        <w:rPr>
          <w:rFonts w:ascii="Times New Roman" w:hAnsi="Times New Roman" w:cs="Times New Roman"/>
          <w:sz w:val="24"/>
          <w:szCs w:val="24"/>
        </w:rPr>
        <w:t>-</w:t>
      </w:r>
      <w:r w:rsidRPr="004D69E7">
        <w:rPr>
          <w:rFonts w:ascii="Times New Roman" w:hAnsi="Times New Roman" w:cs="Times New Roman"/>
          <w:sz w:val="24"/>
          <w:szCs w:val="24"/>
        </w:rPr>
        <w:t>chronic, Uses of Space: Proximic</w:t>
      </w:r>
      <w:r w:rsidR="00EE2A7B">
        <w:rPr>
          <w:rFonts w:ascii="Times New Roman" w:hAnsi="Times New Roman" w:cs="Times New Roman"/>
          <w:sz w:val="24"/>
          <w:szCs w:val="24"/>
        </w:rPr>
        <w:t xml:space="preserve"> </w:t>
      </w:r>
      <w:r w:rsidR="003913C1" w:rsidRPr="004D69E7">
        <w:rPr>
          <w:rFonts w:ascii="Times New Roman" w:hAnsi="Times New Roman" w:cs="Times New Roman"/>
          <w:sz w:val="24"/>
          <w:szCs w:val="24"/>
        </w:rPr>
        <w:fldChar w:fldCharType="begin"/>
      </w:r>
      <w:r w:rsidR="003913C1" w:rsidRPr="004D69E7">
        <w:rPr>
          <w:rFonts w:ascii="Times New Roman" w:hAnsi="Times New Roman" w:cs="Times New Roman"/>
          <w:sz w:val="24"/>
          <w:szCs w:val="24"/>
        </w:rPr>
        <w:instrText xml:space="preserve"> ADDIN ZOTERO_ITEM CSL_CITATION {"citationID":"yfGC7ieQ","properties":{"formattedCitation":"(Edward T Hall, 2011b)","plainCitation":"(Edward T Hall, 2011b)","noteIndex":0},"citationItems":[{"id":267,"uris":["http://zotero.org/users/local/P2QftH6f/items/IVU84DBF"],"uri":["http://zotero.org/users/local/P2QftH6f/items/IVU84DBF"],"itemData":{"id":267,"type":"article-journal","title":"HIGHER AND LOWER CONTEXT COMMUNICATION","page":"2","source":"Zotero","language":"en","author":[{"family":"Hall","given":"Edward T"}],"issued":{"date-parts":[["2011"]]}}}],"schema":"https://github.com/citation-style-language/schema/raw/master/csl-citation.json"} </w:instrText>
      </w:r>
      <w:r w:rsidR="003913C1" w:rsidRPr="004D69E7">
        <w:rPr>
          <w:rFonts w:ascii="Times New Roman" w:hAnsi="Times New Roman" w:cs="Times New Roman"/>
          <w:sz w:val="24"/>
          <w:szCs w:val="24"/>
        </w:rPr>
        <w:fldChar w:fldCharType="separate"/>
      </w:r>
      <w:r w:rsidR="003913C1" w:rsidRPr="004D69E7">
        <w:rPr>
          <w:rFonts w:ascii="Times New Roman" w:hAnsi="Times New Roman" w:cs="Times New Roman"/>
          <w:sz w:val="24"/>
          <w:szCs w:val="24"/>
        </w:rPr>
        <w:t>(Edward T Hall, 2011b)</w:t>
      </w:r>
      <w:r w:rsidR="003913C1" w:rsidRPr="004D69E7">
        <w:rPr>
          <w:rFonts w:ascii="Times New Roman" w:hAnsi="Times New Roman" w:cs="Times New Roman"/>
          <w:sz w:val="24"/>
          <w:szCs w:val="24"/>
        </w:rPr>
        <w:fldChar w:fldCharType="end"/>
      </w:r>
    </w:p>
    <w:p w:rsidR="00EE2A7B" w:rsidRDefault="00A84EBA" w:rsidP="00EE2A7B">
      <w:pPr>
        <w:spacing w:after="0" w:line="480" w:lineRule="auto"/>
        <w:ind w:firstLine="720"/>
        <w:contextualSpacing/>
        <w:rPr>
          <w:rFonts w:ascii="Times New Roman" w:hAnsi="Times New Roman" w:cs="Times New Roman"/>
          <w:sz w:val="24"/>
          <w:szCs w:val="24"/>
        </w:rPr>
      </w:pPr>
      <w:r w:rsidRPr="004D69E7">
        <w:rPr>
          <w:rFonts w:ascii="Times New Roman" w:hAnsi="Times New Roman" w:cs="Times New Roman"/>
          <w:sz w:val="24"/>
          <w:szCs w:val="24"/>
        </w:rPr>
        <w:t xml:space="preserve">Higher and Lower Context Communication: In this concept, Hall believed that the perspective and meaning in communication are connected.  Based on this belief, he classified different cultures on the range of high to low in reference to how people in those cultures </w:t>
      </w:r>
      <w:r w:rsidR="008B6173" w:rsidRPr="004D69E7">
        <w:rPr>
          <w:rFonts w:ascii="Times New Roman" w:hAnsi="Times New Roman" w:cs="Times New Roman"/>
          <w:sz w:val="24"/>
          <w:szCs w:val="24"/>
        </w:rPr>
        <w:t>take in</w:t>
      </w:r>
      <w:r w:rsidRPr="004D69E7">
        <w:rPr>
          <w:rFonts w:ascii="Times New Roman" w:hAnsi="Times New Roman" w:cs="Times New Roman"/>
          <w:sz w:val="24"/>
          <w:szCs w:val="24"/>
        </w:rPr>
        <w:t xml:space="preserve"> the </w:t>
      </w:r>
      <w:r w:rsidR="008B6173" w:rsidRPr="004D69E7">
        <w:rPr>
          <w:rFonts w:ascii="Times New Roman" w:hAnsi="Times New Roman" w:cs="Times New Roman"/>
          <w:sz w:val="24"/>
          <w:szCs w:val="24"/>
        </w:rPr>
        <w:t xml:space="preserve">information that surrounds an interaction. The high context represents those cultures where information is taken </w:t>
      </w:r>
      <w:r w:rsidR="00EE2A7B" w:rsidRPr="004D69E7">
        <w:rPr>
          <w:rFonts w:ascii="Times New Roman" w:hAnsi="Times New Roman" w:cs="Times New Roman"/>
          <w:sz w:val="24"/>
          <w:szCs w:val="24"/>
        </w:rPr>
        <w:t>from nonverbal</w:t>
      </w:r>
      <w:r w:rsidR="008B6173" w:rsidRPr="004D69E7">
        <w:rPr>
          <w:rFonts w:ascii="Times New Roman" w:hAnsi="Times New Roman" w:cs="Times New Roman"/>
          <w:sz w:val="24"/>
          <w:szCs w:val="24"/>
        </w:rPr>
        <w:t xml:space="preserve"> expressions and physical surrounding.</w:t>
      </w:r>
      <w:r w:rsidR="00A339F6" w:rsidRPr="004D69E7">
        <w:rPr>
          <w:rFonts w:ascii="Times New Roman" w:hAnsi="Times New Roman" w:cs="Times New Roman"/>
          <w:sz w:val="24"/>
          <w:szCs w:val="24"/>
        </w:rPr>
        <w:t xml:space="preserve"> Cultures in this context don't require any verbal communications as they share many similar ideas on how the world functions. On the other hand, </w:t>
      </w:r>
      <w:r w:rsidR="00803AA9" w:rsidRPr="004D69E7">
        <w:rPr>
          <w:rFonts w:ascii="Times New Roman" w:hAnsi="Times New Roman" w:cs="Times New Roman"/>
          <w:sz w:val="24"/>
          <w:szCs w:val="24"/>
        </w:rPr>
        <w:t xml:space="preserve">  </w:t>
      </w:r>
      <w:r w:rsidR="00A339F6" w:rsidRPr="004D69E7">
        <w:rPr>
          <w:rFonts w:ascii="Times New Roman" w:hAnsi="Times New Roman" w:cs="Times New Roman"/>
          <w:sz w:val="24"/>
          <w:szCs w:val="24"/>
        </w:rPr>
        <w:t>in culture in the lower context, much information is passed on via words.</w:t>
      </w:r>
      <w:r w:rsidR="007B52CB" w:rsidRPr="004D69E7">
        <w:rPr>
          <w:rFonts w:ascii="Times New Roman" w:hAnsi="Times New Roman" w:cs="Times New Roman"/>
          <w:sz w:val="24"/>
          <w:szCs w:val="24"/>
        </w:rPr>
        <w:t xml:space="preserve"> </w:t>
      </w:r>
      <w:r w:rsidR="00A339F6" w:rsidRPr="004D69E7">
        <w:rPr>
          <w:rFonts w:ascii="Times New Roman" w:hAnsi="Times New Roman" w:cs="Times New Roman"/>
          <w:sz w:val="24"/>
          <w:szCs w:val="24"/>
        </w:rPr>
        <w:t>People rely on verbal communication and rarely do they observe the surrounding to understand the message being relayed. There is, therefore, a great need for people in this different context to learn the differences in order to understand each other best.</w:t>
      </w:r>
    </w:p>
    <w:p w:rsidR="00292EC9" w:rsidRPr="004D69E7" w:rsidRDefault="00A84EBA" w:rsidP="00EE2A7B">
      <w:pPr>
        <w:spacing w:after="0" w:line="480" w:lineRule="auto"/>
        <w:ind w:firstLine="720"/>
        <w:contextualSpacing/>
        <w:rPr>
          <w:rFonts w:ascii="Times New Roman" w:hAnsi="Times New Roman" w:cs="Times New Roman"/>
          <w:sz w:val="24"/>
          <w:szCs w:val="24"/>
        </w:rPr>
      </w:pPr>
      <w:r w:rsidRPr="004D69E7">
        <w:rPr>
          <w:rFonts w:ascii="Times New Roman" w:hAnsi="Times New Roman" w:cs="Times New Roman"/>
          <w:sz w:val="24"/>
          <w:szCs w:val="24"/>
        </w:rPr>
        <w:t>Non-verbal communication: Hall alleged that most of the communication is done unconsciously.  Non-verbal communications include facial expressions, proximity, and movement</w:t>
      </w:r>
      <w:r w:rsidR="006C1C6C" w:rsidRPr="004D69E7">
        <w:rPr>
          <w:rFonts w:ascii="Times New Roman" w:hAnsi="Times New Roman" w:cs="Times New Roman"/>
          <w:sz w:val="24"/>
          <w:szCs w:val="24"/>
        </w:rPr>
        <w:t xml:space="preserve">. Non-verbal </w:t>
      </w:r>
      <w:r w:rsidRPr="004D69E7">
        <w:rPr>
          <w:rFonts w:ascii="Times New Roman" w:hAnsi="Times New Roman" w:cs="Times New Roman"/>
          <w:sz w:val="24"/>
          <w:szCs w:val="24"/>
        </w:rPr>
        <w:t xml:space="preserve">communication varies from region to region and from country to country. </w:t>
      </w:r>
    </w:p>
    <w:p w:rsidR="006C1C6C" w:rsidRPr="004D69E7" w:rsidRDefault="00A84EBA" w:rsidP="00EE2A7B">
      <w:pPr>
        <w:spacing w:after="0" w:line="480" w:lineRule="auto"/>
        <w:contextualSpacing/>
        <w:rPr>
          <w:rFonts w:ascii="Times New Roman" w:hAnsi="Times New Roman" w:cs="Times New Roman"/>
          <w:sz w:val="24"/>
          <w:szCs w:val="24"/>
        </w:rPr>
      </w:pPr>
      <w:r w:rsidRPr="004D69E7">
        <w:rPr>
          <w:rFonts w:ascii="Times New Roman" w:hAnsi="Times New Roman" w:cs="Times New Roman"/>
          <w:sz w:val="24"/>
          <w:szCs w:val="24"/>
        </w:rPr>
        <w:tab/>
        <w:t>Uses of time: Hall discovered that people passage of time differently. The range at which people perceive time passage is from mono-chronic to Poly-chronic. He described the two perceptions of time passage. In mono-chronic time is broken down into units and things are done one at a time. On the other hand, in poly-chronic, people have many things running at the same time.</w:t>
      </w:r>
    </w:p>
    <w:p w:rsidR="007517E2" w:rsidRPr="004D69E7" w:rsidRDefault="00A84EBA" w:rsidP="00EE2A7B">
      <w:pPr>
        <w:spacing w:after="0" w:line="480" w:lineRule="auto"/>
        <w:contextualSpacing/>
        <w:rPr>
          <w:rFonts w:ascii="Times New Roman" w:hAnsi="Times New Roman" w:cs="Times New Roman"/>
          <w:sz w:val="24"/>
          <w:szCs w:val="24"/>
        </w:rPr>
      </w:pPr>
      <w:r w:rsidRPr="004D69E7">
        <w:rPr>
          <w:rFonts w:ascii="Times New Roman" w:hAnsi="Times New Roman" w:cs="Times New Roman"/>
          <w:sz w:val="24"/>
          <w:szCs w:val="24"/>
        </w:rPr>
        <w:tab/>
        <w:t xml:space="preserve"> Use of space or described as PROXIMICS is the last theory described by Hall. He argued that people perceive space via at least four of the five senses. According to him, every culture has rules that govern how space should be used and the rules vary from one culture to the other.  Proximics govern where a person in a certain culture stays or </w:t>
      </w:r>
      <w:r w:rsidR="00EE2A7B" w:rsidRPr="004D69E7">
        <w:rPr>
          <w:rFonts w:ascii="Times New Roman" w:hAnsi="Times New Roman" w:cs="Times New Roman"/>
          <w:sz w:val="24"/>
          <w:szCs w:val="24"/>
        </w:rPr>
        <w:t>works (</w:t>
      </w:r>
      <w:r w:rsidR="003913C1" w:rsidRPr="004D69E7">
        <w:rPr>
          <w:rFonts w:ascii="Times New Roman" w:hAnsi="Times New Roman" w:cs="Times New Roman"/>
          <w:sz w:val="24"/>
          <w:szCs w:val="24"/>
        </w:rPr>
        <w:t>Limited, n.d.-a)</w:t>
      </w:r>
      <w:r w:rsidRPr="004D69E7">
        <w:rPr>
          <w:rFonts w:ascii="Times New Roman" w:hAnsi="Times New Roman" w:cs="Times New Roman"/>
          <w:sz w:val="24"/>
          <w:szCs w:val="24"/>
        </w:rPr>
        <w:t xml:space="preserve">.  </w:t>
      </w:r>
    </w:p>
    <w:p w:rsidR="00292EC9" w:rsidRPr="004D69E7" w:rsidRDefault="00A84EBA" w:rsidP="00EE2A7B">
      <w:pPr>
        <w:spacing w:after="0" w:line="480" w:lineRule="auto"/>
        <w:contextualSpacing/>
        <w:jc w:val="center"/>
        <w:rPr>
          <w:rFonts w:ascii="Times New Roman" w:hAnsi="Times New Roman" w:cs="Times New Roman"/>
          <w:b/>
          <w:sz w:val="24"/>
          <w:szCs w:val="24"/>
        </w:rPr>
      </w:pPr>
      <w:r w:rsidRPr="004D69E7">
        <w:rPr>
          <w:rFonts w:ascii="Times New Roman" w:hAnsi="Times New Roman" w:cs="Times New Roman"/>
          <w:b/>
          <w:sz w:val="24"/>
          <w:szCs w:val="24"/>
        </w:rPr>
        <w:t>Hall’s connection with Communication Ethics</w:t>
      </w:r>
    </w:p>
    <w:p w:rsidR="00EE2A7B" w:rsidRDefault="00A84EBA" w:rsidP="00EE2A7B">
      <w:pPr>
        <w:spacing w:after="0" w:line="480" w:lineRule="auto"/>
        <w:ind w:firstLine="720"/>
        <w:contextualSpacing/>
        <w:rPr>
          <w:rFonts w:ascii="Times New Roman" w:hAnsi="Times New Roman" w:cs="Times New Roman"/>
          <w:sz w:val="24"/>
          <w:szCs w:val="24"/>
        </w:rPr>
      </w:pPr>
      <w:r w:rsidRPr="004D69E7">
        <w:rPr>
          <w:rFonts w:ascii="Times New Roman" w:hAnsi="Times New Roman" w:cs="Times New Roman"/>
          <w:sz w:val="24"/>
          <w:szCs w:val="24"/>
        </w:rPr>
        <w:t>As described in the paper, ethics seek to bring goodness in a community. Therefore, communication ethics brings goodness to communication. Also, ethics control many aspects of communication including intercultural communication. Hall had great contributions in the field of intercultural communication hence bringing goodness</w:t>
      </w:r>
      <w:r w:rsidR="009335F3" w:rsidRPr="004D69E7">
        <w:rPr>
          <w:rFonts w:ascii="Times New Roman" w:hAnsi="Times New Roman" w:cs="Times New Roman"/>
          <w:sz w:val="24"/>
          <w:szCs w:val="24"/>
        </w:rPr>
        <w:t xml:space="preserve"> or rightness in the field. Though his various books, Edward was able to educate people on how to interact intercultural. </w:t>
      </w:r>
      <w:r w:rsidR="005A60E9" w:rsidRPr="004D69E7">
        <w:rPr>
          <w:rFonts w:ascii="Times New Roman" w:hAnsi="Times New Roman" w:cs="Times New Roman"/>
          <w:sz w:val="24"/>
          <w:szCs w:val="24"/>
        </w:rPr>
        <w:t xml:space="preserve">Hall introduced </w:t>
      </w:r>
      <w:r w:rsidR="00771232" w:rsidRPr="004D69E7">
        <w:rPr>
          <w:rFonts w:ascii="Times New Roman" w:hAnsi="Times New Roman" w:cs="Times New Roman"/>
          <w:sz w:val="24"/>
          <w:szCs w:val="24"/>
        </w:rPr>
        <w:t xml:space="preserve">the importance of culture in communication. He explained culture as to be linked to an enormous, subtle extraordinary computer. Culture programs the action and reactions of every individual and thus must be explained by anyone who wishes to survive. </w:t>
      </w:r>
    </w:p>
    <w:p w:rsidR="004D69E7" w:rsidRPr="00EE2A7B" w:rsidRDefault="00771232" w:rsidP="00EE2A7B">
      <w:pPr>
        <w:spacing w:after="0" w:line="480" w:lineRule="auto"/>
        <w:ind w:firstLine="720"/>
        <w:contextualSpacing/>
        <w:rPr>
          <w:rFonts w:ascii="Times New Roman" w:hAnsi="Times New Roman" w:cs="Times New Roman"/>
          <w:sz w:val="24"/>
          <w:szCs w:val="24"/>
        </w:rPr>
      </w:pPr>
      <w:r w:rsidRPr="004D69E7">
        <w:rPr>
          <w:rFonts w:ascii="Times New Roman" w:hAnsi="Times New Roman" w:cs="Times New Roman"/>
          <w:sz w:val="24"/>
          <w:szCs w:val="24"/>
        </w:rPr>
        <w:t xml:space="preserve">In communication ethics, Edwards explained the importance of discharging the right response rather than </w:t>
      </w:r>
      <w:r w:rsidR="00B00D24" w:rsidRPr="004D69E7">
        <w:rPr>
          <w:rFonts w:ascii="Times New Roman" w:hAnsi="Times New Roman" w:cs="Times New Roman"/>
          <w:sz w:val="24"/>
          <w:szCs w:val="24"/>
        </w:rPr>
        <w:t xml:space="preserve">sending the right message. In this way, he was able to explain how people should interpret the unspoken language of a different culture. Understanding these languages will enable then the effectively communicate with individuals of diverse culture. He also explained the </w:t>
      </w:r>
      <w:r w:rsidR="00A84EBA" w:rsidRPr="004D69E7">
        <w:rPr>
          <w:rFonts w:ascii="Times New Roman" w:hAnsi="Times New Roman" w:cs="Times New Roman"/>
          <w:sz w:val="24"/>
          <w:szCs w:val="24"/>
        </w:rPr>
        <w:t>importance of speed in human communication</w:t>
      </w:r>
      <w:r w:rsidR="003913C1" w:rsidRPr="004D69E7">
        <w:rPr>
          <w:rFonts w:ascii="Times New Roman" w:hAnsi="Times New Roman" w:cs="Times New Roman"/>
          <w:sz w:val="24"/>
          <w:szCs w:val="24"/>
        </w:rPr>
        <w:fldChar w:fldCharType="begin"/>
      </w:r>
      <w:r w:rsidR="003913C1" w:rsidRPr="004D69E7">
        <w:rPr>
          <w:rFonts w:ascii="Times New Roman" w:hAnsi="Times New Roman" w:cs="Times New Roman"/>
          <w:sz w:val="24"/>
          <w:szCs w:val="24"/>
        </w:rPr>
        <w:instrText xml:space="preserve"> ADDIN ZOTERO_ITEM CSL_CITATION {"citationID":"9tAIBcrJ","properties":{"formattedCitation":"(Edward Twitchell Hall &amp; Hall, 1990)","plainCitation":"(Edward Twitchell Hall &amp; Hall, 1990)","noteIndex":0},"citationItems":[{"id":276,"uris":["http://zotero.org/users/local/P2QftH6f/items/UDFN8N4N"],"uri":["http://zotero.org/users/local/P2QftH6f/items/UDFN8N4N"],"itemData":{"id":276,"type":"book","title":"Hidden differences: doing business with the Japanese","collection-title":"Anchor books","publisher":"Doubleday","publisher-place":"New York, NY","number-of-pages":"172","source":"Gemeinsamer Bibliotheksverbund ISBN","event-place":"New York, NY","ISBN":"978-0-385-23884-7","note":"OCLC: 247395046","shortTitle":"Hidden differences","language":"en","author":[{"family":"Hall","given":"Edward Twitchell"},{"family":"Hall","given":"Mildred Reed"}],"issued":{"date-parts":[["1990"]]}}}],"schema":"https://github.com/citation-style-language/schema/raw/master/csl-citation.json"} </w:instrText>
      </w:r>
      <w:r w:rsidR="003913C1" w:rsidRPr="004D69E7">
        <w:rPr>
          <w:rFonts w:ascii="Times New Roman" w:hAnsi="Times New Roman" w:cs="Times New Roman"/>
          <w:sz w:val="24"/>
          <w:szCs w:val="24"/>
        </w:rPr>
        <w:fldChar w:fldCharType="separate"/>
      </w:r>
      <w:r w:rsidR="003913C1" w:rsidRPr="004D69E7">
        <w:rPr>
          <w:rFonts w:ascii="Times New Roman" w:hAnsi="Times New Roman" w:cs="Times New Roman"/>
          <w:sz w:val="24"/>
          <w:szCs w:val="24"/>
        </w:rPr>
        <w:t>(Edward Twitchell Hall &amp; Hall, 1990)</w:t>
      </w:r>
      <w:r w:rsidR="003913C1" w:rsidRPr="004D69E7">
        <w:rPr>
          <w:rFonts w:ascii="Times New Roman" w:hAnsi="Times New Roman" w:cs="Times New Roman"/>
          <w:sz w:val="24"/>
          <w:szCs w:val="24"/>
        </w:rPr>
        <w:fldChar w:fldCharType="end"/>
      </w:r>
      <w:r w:rsidR="00A84EBA" w:rsidRPr="004D69E7">
        <w:rPr>
          <w:rFonts w:ascii="Times New Roman" w:hAnsi="Times New Roman" w:cs="Times New Roman"/>
          <w:sz w:val="24"/>
          <w:szCs w:val="24"/>
        </w:rPr>
        <w:t xml:space="preserve">. His comparison of American communication culture with the most other parts of the world cultures was a </w:t>
      </w:r>
      <w:r w:rsidR="00FE45EF" w:rsidRPr="004D69E7">
        <w:rPr>
          <w:rFonts w:ascii="Times New Roman" w:hAnsi="Times New Roman" w:cs="Times New Roman"/>
          <w:sz w:val="24"/>
          <w:szCs w:val="24"/>
        </w:rPr>
        <w:t xml:space="preserve">great contribution in terms of </w:t>
      </w:r>
      <w:r w:rsidR="00A84EBA" w:rsidRPr="004D69E7">
        <w:rPr>
          <w:rFonts w:ascii="Times New Roman" w:hAnsi="Times New Roman" w:cs="Times New Roman"/>
          <w:sz w:val="24"/>
          <w:szCs w:val="24"/>
        </w:rPr>
        <w:t>communication ethics. It allowed Americans to understand how eff</w:t>
      </w:r>
      <w:r w:rsidR="00FE45EF" w:rsidRPr="004D69E7">
        <w:rPr>
          <w:rFonts w:ascii="Times New Roman" w:hAnsi="Times New Roman" w:cs="Times New Roman"/>
          <w:sz w:val="24"/>
          <w:szCs w:val="24"/>
        </w:rPr>
        <w:t>ective</w:t>
      </w:r>
      <w:r w:rsidR="00A84EBA" w:rsidRPr="004D69E7">
        <w:rPr>
          <w:rFonts w:ascii="Times New Roman" w:hAnsi="Times New Roman" w:cs="Times New Roman"/>
          <w:sz w:val="24"/>
          <w:szCs w:val="24"/>
        </w:rPr>
        <w:t>ly they can communicate with people from other cultures.</w:t>
      </w:r>
    </w:p>
    <w:p w:rsidR="00FE45EF" w:rsidRPr="004D69E7" w:rsidRDefault="00A84EBA" w:rsidP="00EE2A7B">
      <w:pPr>
        <w:spacing w:after="0" w:line="480" w:lineRule="auto"/>
        <w:contextualSpacing/>
        <w:jc w:val="center"/>
        <w:rPr>
          <w:rFonts w:ascii="Times New Roman" w:hAnsi="Times New Roman" w:cs="Times New Roman"/>
          <w:b/>
          <w:sz w:val="24"/>
          <w:szCs w:val="24"/>
        </w:rPr>
      </w:pPr>
      <w:r w:rsidRPr="004D69E7">
        <w:rPr>
          <w:rFonts w:ascii="Times New Roman" w:hAnsi="Times New Roman" w:cs="Times New Roman"/>
          <w:b/>
          <w:sz w:val="24"/>
          <w:szCs w:val="24"/>
        </w:rPr>
        <w:t>General Findings on Edward T. Hall Contributions on Communication</w:t>
      </w:r>
    </w:p>
    <w:p w:rsidR="002319F9" w:rsidRPr="004D69E7" w:rsidRDefault="00A84EBA" w:rsidP="00EE2A7B">
      <w:pPr>
        <w:spacing w:after="0" w:line="480" w:lineRule="auto"/>
        <w:ind w:firstLine="720"/>
        <w:contextualSpacing/>
        <w:rPr>
          <w:rFonts w:ascii="Times New Roman" w:hAnsi="Times New Roman" w:cs="Times New Roman"/>
          <w:sz w:val="24"/>
          <w:szCs w:val="24"/>
        </w:rPr>
      </w:pPr>
      <w:r w:rsidRPr="004D69E7">
        <w:rPr>
          <w:rFonts w:ascii="Times New Roman" w:hAnsi="Times New Roman" w:cs="Times New Roman"/>
          <w:sz w:val="24"/>
          <w:szCs w:val="24"/>
        </w:rPr>
        <w:t xml:space="preserve"> Edward's contributions to communication ethics are based on intercultural communication. He started his mission by studying anthropology. Though most of the colleges taught cultures one at a time, Hall took it to compare different cultures. He discovered the importance of understanding cultures in communications. Different cultures communicate and perceive information differently. To enhance intercultural communication he developed different theories that would help people understand cultures. The concepts are </w:t>
      </w:r>
      <w:r w:rsidR="002319F9" w:rsidRPr="004D69E7">
        <w:rPr>
          <w:rFonts w:ascii="Times New Roman" w:hAnsi="Times New Roman" w:cs="Times New Roman"/>
          <w:sz w:val="24"/>
          <w:szCs w:val="24"/>
        </w:rPr>
        <w:t>high and low contexts, space, time and nonverbal communication. Although Edward's original intention was to help Americans who were working overseas, his concepts have helped many people in intercultural communication.</w:t>
      </w:r>
    </w:p>
    <w:p w:rsidR="002556BA" w:rsidRPr="004D69E7" w:rsidRDefault="00A84EBA" w:rsidP="00EE2A7B">
      <w:pPr>
        <w:spacing w:after="0" w:line="480" w:lineRule="auto"/>
        <w:contextualSpacing/>
        <w:jc w:val="center"/>
        <w:rPr>
          <w:rFonts w:ascii="Times New Roman" w:hAnsi="Times New Roman" w:cs="Times New Roman"/>
          <w:b/>
          <w:sz w:val="24"/>
          <w:szCs w:val="24"/>
        </w:rPr>
      </w:pPr>
      <w:r w:rsidRPr="004D69E7">
        <w:rPr>
          <w:rFonts w:ascii="Times New Roman" w:hAnsi="Times New Roman" w:cs="Times New Roman"/>
          <w:b/>
          <w:sz w:val="24"/>
          <w:szCs w:val="24"/>
        </w:rPr>
        <w:t>Conclusion</w:t>
      </w:r>
    </w:p>
    <w:p w:rsidR="003A3E7E" w:rsidRDefault="00A84EBA" w:rsidP="00EE2A7B">
      <w:pPr>
        <w:spacing w:after="0" w:line="480" w:lineRule="auto"/>
        <w:ind w:firstLine="720"/>
        <w:contextualSpacing/>
        <w:rPr>
          <w:rFonts w:ascii="Times New Roman" w:hAnsi="Times New Roman" w:cs="Times New Roman"/>
          <w:sz w:val="24"/>
          <w:szCs w:val="24"/>
        </w:rPr>
      </w:pPr>
      <w:r w:rsidRPr="004D69E7">
        <w:rPr>
          <w:rFonts w:ascii="Times New Roman" w:hAnsi="Times New Roman" w:cs="Times New Roman"/>
          <w:sz w:val="24"/>
          <w:szCs w:val="24"/>
        </w:rPr>
        <w:t xml:space="preserve"> Communication ethics is such an important part of everyday human interaction and cannot be ignored. Intercultural communication is an important concept in communication ethics. Edward T. Hall is a very important figure </w:t>
      </w:r>
      <w:r w:rsidR="001B564B" w:rsidRPr="004D69E7">
        <w:rPr>
          <w:rFonts w:ascii="Times New Roman" w:hAnsi="Times New Roman" w:cs="Times New Roman"/>
          <w:sz w:val="24"/>
          <w:szCs w:val="24"/>
        </w:rPr>
        <w:t>in this field. He is regarded among the founding fathers of intercultural communication. Hall contributions in this field have been a landmark. His concepts and categories of cultural communications are an important tool that can help anyone I any willing to succeed in a different culture from his own. He has succeeded in creating goodness in the field of intercultural communication. His theories, when used, can help an individual to have great interconnectivity across all cultures in the globe.</w:t>
      </w:r>
    </w:p>
    <w:p w:rsidR="004D69E7" w:rsidRDefault="004D69E7" w:rsidP="003A3E7E">
      <w:pPr>
        <w:rPr>
          <w:rFonts w:ascii="Times New Roman" w:hAnsi="Times New Roman" w:cs="Times New Roman"/>
          <w:sz w:val="24"/>
          <w:szCs w:val="24"/>
        </w:rPr>
      </w:pPr>
    </w:p>
    <w:p w:rsidR="003A3E7E" w:rsidRDefault="003A3E7E" w:rsidP="003A3E7E">
      <w:pPr>
        <w:rPr>
          <w:rFonts w:ascii="Times New Roman" w:hAnsi="Times New Roman" w:cs="Times New Roman"/>
          <w:sz w:val="24"/>
          <w:szCs w:val="24"/>
        </w:rPr>
      </w:pPr>
    </w:p>
    <w:p w:rsidR="003A3E7E" w:rsidRDefault="003A3E7E" w:rsidP="003A3E7E">
      <w:pPr>
        <w:rPr>
          <w:rFonts w:ascii="Times New Roman" w:hAnsi="Times New Roman" w:cs="Times New Roman"/>
          <w:sz w:val="24"/>
          <w:szCs w:val="24"/>
        </w:rPr>
      </w:pPr>
    </w:p>
    <w:p w:rsidR="003A3E7E" w:rsidRDefault="003A3E7E" w:rsidP="003A3E7E">
      <w:pPr>
        <w:rPr>
          <w:rFonts w:ascii="Times New Roman" w:hAnsi="Times New Roman" w:cs="Times New Roman"/>
          <w:sz w:val="24"/>
          <w:szCs w:val="24"/>
        </w:rPr>
      </w:pPr>
    </w:p>
    <w:p w:rsidR="003A3E7E" w:rsidRDefault="003A3E7E" w:rsidP="003A3E7E">
      <w:pPr>
        <w:rPr>
          <w:rFonts w:ascii="Times New Roman" w:hAnsi="Times New Roman" w:cs="Times New Roman"/>
          <w:sz w:val="24"/>
          <w:szCs w:val="24"/>
        </w:rPr>
      </w:pPr>
    </w:p>
    <w:p w:rsidR="003A3E7E" w:rsidRDefault="003A3E7E" w:rsidP="003A3E7E">
      <w:pPr>
        <w:rPr>
          <w:rFonts w:ascii="Times New Roman" w:hAnsi="Times New Roman" w:cs="Times New Roman"/>
          <w:sz w:val="24"/>
          <w:szCs w:val="24"/>
        </w:rPr>
      </w:pPr>
    </w:p>
    <w:p w:rsidR="003A3E7E" w:rsidRDefault="003A3E7E" w:rsidP="003A3E7E">
      <w:pPr>
        <w:rPr>
          <w:rFonts w:ascii="Times New Roman" w:hAnsi="Times New Roman" w:cs="Times New Roman"/>
          <w:sz w:val="24"/>
          <w:szCs w:val="24"/>
        </w:rPr>
      </w:pPr>
    </w:p>
    <w:p w:rsidR="003A3E7E" w:rsidRDefault="003A3E7E" w:rsidP="003A3E7E">
      <w:pPr>
        <w:rPr>
          <w:rFonts w:ascii="Times New Roman" w:hAnsi="Times New Roman" w:cs="Times New Roman"/>
          <w:sz w:val="24"/>
          <w:szCs w:val="24"/>
        </w:rPr>
      </w:pPr>
    </w:p>
    <w:p w:rsidR="003A3E7E" w:rsidRDefault="003A3E7E" w:rsidP="003A3E7E">
      <w:pPr>
        <w:rPr>
          <w:rFonts w:ascii="Times New Roman" w:hAnsi="Times New Roman" w:cs="Times New Roman"/>
          <w:sz w:val="24"/>
          <w:szCs w:val="24"/>
        </w:rPr>
      </w:pPr>
    </w:p>
    <w:p w:rsidR="003A3E7E" w:rsidRDefault="003A3E7E" w:rsidP="003A3E7E">
      <w:pPr>
        <w:rPr>
          <w:rFonts w:ascii="Times New Roman" w:hAnsi="Times New Roman" w:cs="Times New Roman"/>
          <w:sz w:val="24"/>
          <w:szCs w:val="24"/>
        </w:rPr>
      </w:pPr>
    </w:p>
    <w:p w:rsidR="003A3E7E" w:rsidRDefault="003A3E7E" w:rsidP="003A3E7E">
      <w:pPr>
        <w:rPr>
          <w:rFonts w:ascii="Times New Roman" w:hAnsi="Times New Roman" w:cs="Times New Roman"/>
          <w:sz w:val="24"/>
          <w:szCs w:val="24"/>
        </w:rPr>
      </w:pPr>
    </w:p>
    <w:p w:rsidR="003A3E7E" w:rsidRDefault="003A3E7E" w:rsidP="003A3E7E">
      <w:pPr>
        <w:rPr>
          <w:rFonts w:ascii="Times New Roman" w:hAnsi="Times New Roman" w:cs="Times New Roman"/>
          <w:sz w:val="24"/>
          <w:szCs w:val="24"/>
        </w:rPr>
      </w:pPr>
    </w:p>
    <w:p w:rsidR="003A3E7E" w:rsidRPr="003A3E7E" w:rsidRDefault="003A3E7E" w:rsidP="003A3E7E">
      <w:pPr>
        <w:rPr>
          <w:rFonts w:ascii="Times New Roman" w:hAnsi="Times New Roman" w:cs="Times New Roman"/>
          <w:sz w:val="24"/>
          <w:szCs w:val="24"/>
        </w:rPr>
      </w:pPr>
    </w:p>
    <w:p w:rsidR="004D69E7" w:rsidRDefault="004D69E7" w:rsidP="004D69E7">
      <w:pPr>
        <w:spacing w:after="0" w:line="480" w:lineRule="auto"/>
        <w:jc w:val="center"/>
        <w:rPr>
          <w:rFonts w:ascii="Times New Roman" w:hAnsi="Times New Roman" w:cs="Times New Roman"/>
          <w:b/>
          <w:sz w:val="24"/>
          <w:szCs w:val="24"/>
        </w:rPr>
      </w:pPr>
    </w:p>
    <w:p w:rsidR="003913C1" w:rsidRPr="00EE2A7B" w:rsidRDefault="00EE2A7B" w:rsidP="00EE2A7B">
      <w:pPr>
        <w:jc w:val="center"/>
        <w:rPr>
          <w:rFonts w:ascii="Times New Roman" w:hAnsi="Times New Roman" w:cs="Times New Roman"/>
          <w:b/>
          <w:sz w:val="24"/>
          <w:szCs w:val="24"/>
        </w:rPr>
      </w:pPr>
      <w:r>
        <w:rPr>
          <w:rFonts w:ascii="Times New Roman" w:hAnsi="Times New Roman" w:cs="Times New Roman"/>
          <w:b/>
          <w:sz w:val="24"/>
          <w:szCs w:val="24"/>
        </w:rPr>
        <w:br w:type="page"/>
      </w:r>
      <w:r w:rsidR="00A84EBA" w:rsidRPr="00EE2A7B">
        <w:rPr>
          <w:rFonts w:ascii="Times New Roman" w:hAnsi="Times New Roman" w:cs="Times New Roman"/>
          <w:sz w:val="24"/>
          <w:szCs w:val="24"/>
        </w:rPr>
        <w:t>References</w:t>
      </w:r>
    </w:p>
    <w:p w:rsidR="003913C1" w:rsidRPr="004D69E7" w:rsidRDefault="00A84EBA" w:rsidP="00EE2A7B">
      <w:pPr>
        <w:pStyle w:val="Bibliography"/>
        <w:ind w:left="785" w:hangingChars="327" w:hanging="785"/>
        <w:contextualSpacing/>
        <w:rPr>
          <w:rFonts w:ascii="Times New Roman" w:hAnsi="Times New Roman" w:cs="Times New Roman"/>
          <w:sz w:val="24"/>
          <w:szCs w:val="24"/>
        </w:rPr>
      </w:pPr>
      <w:r w:rsidRPr="004D69E7">
        <w:rPr>
          <w:rFonts w:ascii="Times New Roman" w:hAnsi="Times New Roman" w:cs="Times New Roman"/>
          <w:sz w:val="24"/>
          <w:szCs w:val="24"/>
        </w:rPr>
        <w:fldChar w:fldCharType="begin"/>
      </w:r>
      <w:r w:rsidRPr="004D69E7">
        <w:rPr>
          <w:rFonts w:ascii="Times New Roman" w:hAnsi="Times New Roman" w:cs="Times New Roman"/>
          <w:sz w:val="24"/>
          <w:szCs w:val="24"/>
        </w:rPr>
        <w:instrText xml:space="preserve"> ADDIN ZOTERO_BIBL {"uncited":[],"omitted":[],"custom":[]} CSL_BIBLIOGRAPHY </w:instrText>
      </w:r>
      <w:r w:rsidRPr="004D69E7">
        <w:rPr>
          <w:rFonts w:ascii="Times New Roman" w:hAnsi="Times New Roman" w:cs="Times New Roman"/>
          <w:sz w:val="24"/>
          <w:szCs w:val="24"/>
        </w:rPr>
        <w:fldChar w:fldCharType="separate"/>
      </w:r>
      <w:r w:rsidRPr="004D69E7">
        <w:rPr>
          <w:rFonts w:ascii="Times New Roman" w:hAnsi="Times New Roman" w:cs="Times New Roman"/>
          <w:sz w:val="24"/>
          <w:szCs w:val="24"/>
        </w:rPr>
        <w:t xml:space="preserve">Hall, Edward T. (2011a). </w:t>
      </w:r>
      <w:r w:rsidR="00EE2A7B" w:rsidRPr="004D69E7">
        <w:rPr>
          <w:rFonts w:ascii="Times New Roman" w:hAnsi="Times New Roman" w:cs="Times New Roman"/>
          <w:sz w:val="24"/>
          <w:szCs w:val="24"/>
        </w:rPr>
        <w:t xml:space="preserve">Higher and Lower Context Communication, </w:t>
      </w:r>
      <w:r w:rsidRPr="004D69E7">
        <w:rPr>
          <w:rFonts w:ascii="Times New Roman" w:hAnsi="Times New Roman" w:cs="Times New Roman"/>
          <w:sz w:val="24"/>
          <w:szCs w:val="24"/>
        </w:rPr>
        <w:t>2.</w:t>
      </w:r>
    </w:p>
    <w:p w:rsidR="003913C1" w:rsidRPr="004D69E7" w:rsidRDefault="00A84EBA" w:rsidP="00EE2A7B">
      <w:pPr>
        <w:pStyle w:val="Bibliography"/>
        <w:ind w:left="785" w:hangingChars="327" w:hanging="785"/>
        <w:contextualSpacing/>
        <w:rPr>
          <w:rFonts w:ascii="Times New Roman" w:hAnsi="Times New Roman" w:cs="Times New Roman"/>
          <w:sz w:val="24"/>
          <w:szCs w:val="24"/>
        </w:rPr>
      </w:pPr>
      <w:r w:rsidRPr="004D69E7">
        <w:rPr>
          <w:rFonts w:ascii="Times New Roman" w:hAnsi="Times New Roman" w:cs="Times New Roman"/>
          <w:sz w:val="24"/>
          <w:szCs w:val="24"/>
        </w:rPr>
        <w:t xml:space="preserve">Hall, Edward Twitchell, &amp; Hall, M. R. (1990). </w:t>
      </w:r>
      <w:r w:rsidRPr="004D69E7">
        <w:rPr>
          <w:rFonts w:ascii="Times New Roman" w:hAnsi="Times New Roman" w:cs="Times New Roman"/>
          <w:i/>
          <w:iCs/>
          <w:sz w:val="24"/>
          <w:szCs w:val="24"/>
        </w:rPr>
        <w:t>Hidden differences: doing business with the Japanese</w:t>
      </w:r>
      <w:r w:rsidRPr="004D69E7">
        <w:rPr>
          <w:rFonts w:ascii="Times New Roman" w:hAnsi="Times New Roman" w:cs="Times New Roman"/>
          <w:sz w:val="24"/>
          <w:szCs w:val="24"/>
        </w:rPr>
        <w:t>. New York, NY: Doubleday.</w:t>
      </w:r>
    </w:p>
    <w:p w:rsidR="003913C1" w:rsidRPr="004D69E7" w:rsidRDefault="00A84EBA" w:rsidP="00EE2A7B">
      <w:pPr>
        <w:pStyle w:val="Bibliography"/>
        <w:ind w:left="785" w:hangingChars="327" w:hanging="785"/>
        <w:contextualSpacing/>
        <w:rPr>
          <w:rFonts w:ascii="Times New Roman" w:hAnsi="Times New Roman" w:cs="Times New Roman"/>
          <w:sz w:val="24"/>
          <w:szCs w:val="24"/>
        </w:rPr>
      </w:pPr>
      <w:r w:rsidRPr="004D69E7">
        <w:rPr>
          <w:rFonts w:ascii="Times New Roman" w:hAnsi="Times New Roman" w:cs="Times New Roman"/>
          <w:sz w:val="24"/>
          <w:szCs w:val="24"/>
        </w:rPr>
        <w:t>Limited, C. G. (n.d.-a). Cultural Profile: Edward T. Hall. Retrieved February 14, 2019, from https://www.communicaid.com/cross-cultural-training/blog/profile-edward-t-hall/</w:t>
      </w:r>
    </w:p>
    <w:p w:rsidR="003913C1" w:rsidRPr="004D69E7" w:rsidRDefault="00A84EBA" w:rsidP="00EE2A7B">
      <w:pPr>
        <w:pStyle w:val="Bibliography"/>
        <w:ind w:left="785" w:hangingChars="327" w:hanging="785"/>
        <w:contextualSpacing/>
        <w:rPr>
          <w:rFonts w:ascii="Times New Roman" w:hAnsi="Times New Roman" w:cs="Times New Roman"/>
          <w:sz w:val="24"/>
          <w:szCs w:val="24"/>
        </w:rPr>
      </w:pPr>
      <w:r w:rsidRPr="004D69E7">
        <w:rPr>
          <w:rFonts w:ascii="Times New Roman" w:hAnsi="Times New Roman" w:cs="Times New Roman"/>
          <w:sz w:val="24"/>
          <w:szCs w:val="24"/>
        </w:rPr>
        <w:t xml:space="preserve">Lipari, L. A. (2017). Communication Ethics. </w:t>
      </w:r>
      <w:r w:rsidRPr="004D69E7">
        <w:rPr>
          <w:rFonts w:ascii="Times New Roman" w:hAnsi="Times New Roman" w:cs="Times New Roman"/>
          <w:i/>
          <w:iCs/>
          <w:sz w:val="24"/>
          <w:szCs w:val="24"/>
        </w:rPr>
        <w:t>Oxford Research Encyclopedia of Communication</w:t>
      </w:r>
      <w:r w:rsidRPr="004D69E7">
        <w:rPr>
          <w:rFonts w:ascii="Times New Roman" w:hAnsi="Times New Roman" w:cs="Times New Roman"/>
          <w:sz w:val="24"/>
          <w:szCs w:val="24"/>
        </w:rPr>
        <w:t>. https://doi.org/10.1093/acrefore/9780190228613.013.58</w:t>
      </w:r>
    </w:p>
    <w:p w:rsidR="003913C1" w:rsidRPr="004D69E7" w:rsidRDefault="00A84EBA" w:rsidP="00EE2A7B">
      <w:pPr>
        <w:pStyle w:val="Bibliography"/>
        <w:ind w:left="785" w:hangingChars="327" w:hanging="785"/>
        <w:contextualSpacing/>
        <w:rPr>
          <w:rFonts w:ascii="Times New Roman" w:hAnsi="Times New Roman" w:cs="Times New Roman"/>
          <w:sz w:val="24"/>
          <w:szCs w:val="24"/>
        </w:rPr>
      </w:pPr>
      <w:r w:rsidRPr="004D69E7">
        <w:rPr>
          <w:rFonts w:ascii="Times New Roman" w:hAnsi="Times New Roman" w:cs="Times New Roman"/>
          <w:sz w:val="24"/>
          <w:szCs w:val="24"/>
        </w:rPr>
        <w:t>(PDF) A Biography of Edward T. Hall. (n.d.). http://dx.doi.org/10.1177/0021886395312001</w:t>
      </w:r>
    </w:p>
    <w:p w:rsidR="003913C1" w:rsidRPr="004D69E7" w:rsidRDefault="00A84EBA" w:rsidP="00EE2A7B">
      <w:pPr>
        <w:spacing w:after="0" w:line="480" w:lineRule="auto"/>
        <w:ind w:left="785" w:hangingChars="327" w:hanging="785"/>
        <w:contextualSpacing/>
        <w:rPr>
          <w:rFonts w:ascii="Times New Roman" w:hAnsi="Times New Roman" w:cs="Times New Roman"/>
          <w:sz w:val="24"/>
          <w:szCs w:val="24"/>
        </w:rPr>
      </w:pPr>
      <w:r w:rsidRPr="004D69E7">
        <w:rPr>
          <w:rFonts w:ascii="Times New Roman" w:hAnsi="Times New Roman" w:cs="Times New Roman"/>
          <w:sz w:val="24"/>
          <w:szCs w:val="24"/>
        </w:rPr>
        <w:fldChar w:fldCharType="end"/>
      </w:r>
    </w:p>
    <w:sectPr w:rsidR="003913C1" w:rsidRPr="004D69E7" w:rsidSect="001218B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1F88" w:rsidRDefault="00FC1F88" w:rsidP="001218BB">
      <w:pPr>
        <w:spacing w:after="0" w:line="240" w:lineRule="auto"/>
      </w:pPr>
      <w:r>
        <w:separator/>
      </w:r>
    </w:p>
  </w:endnote>
  <w:endnote w:type="continuationSeparator" w:id="0">
    <w:p w:rsidR="00FC1F88" w:rsidRDefault="00FC1F88" w:rsidP="001218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1F88" w:rsidRDefault="00FC1F88" w:rsidP="001218BB">
      <w:pPr>
        <w:spacing w:after="0" w:line="240" w:lineRule="auto"/>
      </w:pPr>
      <w:r>
        <w:separator/>
      </w:r>
    </w:p>
  </w:footnote>
  <w:footnote w:type="continuationSeparator" w:id="0">
    <w:p w:rsidR="00FC1F88" w:rsidRDefault="00FC1F88" w:rsidP="001218B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18BB" w:rsidRPr="001218BB" w:rsidRDefault="00EE2A7B">
    <w:pPr>
      <w:pStyle w:val="Header"/>
      <w:rPr>
        <w:rFonts w:ascii="Times New Roman" w:hAnsi="Times New Roman" w:cs="Times New Roman"/>
        <w:sz w:val="24"/>
        <w:szCs w:val="24"/>
      </w:rPr>
    </w:pPr>
    <w:r>
      <w:rPr>
        <w:rFonts w:ascii="Times New Roman" w:hAnsi="Times New Roman" w:cs="Times New Roman"/>
        <w:sz w:val="24"/>
        <w:szCs w:val="24"/>
      </w:rPr>
      <w:t xml:space="preserve">EDWARD HALL COMMUNICATION IN COMMUNICATION ETHICS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Pr>
        <w:rFonts w:ascii="Times New Roman" w:hAnsi="Times New Roman" w:cs="Times New Roman"/>
        <w:noProof/>
        <w:sz w:val="24"/>
        <w:szCs w:val="24"/>
      </w:rPr>
      <w:t>2</w:t>
    </w:r>
    <w:r>
      <w:rPr>
        <w:rFonts w:ascii="Times New Roman" w:hAnsi="Times New Roman" w:cs="Times New Roman"/>
        <w:sz w:val="24"/>
        <w:szCs w:val="24"/>
      </w:rPr>
      <w:fldChar w:fldCharType="end"/>
    </w:r>
    <w:r>
      <w:rPr>
        <w:rFonts w:ascii="Times New Roman" w:hAnsi="Times New Roman" w:cs="Times New Roman"/>
        <w:sz w:val="24"/>
        <w:szCs w:val="24"/>
      </w:rPr>
      <w:t xml:space="preserve">                           </w:t>
    </w:r>
  </w:p>
  <w:p w:rsidR="001218BB" w:rsidRDefault="001218B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18BB" w:rsidRPr="001218BB" w:rsidRDefault="001218BB">
    <w:pPr>
      <w:pStyle w:val="Header"/>
      <w:rPr>
        <w:rFonts w:ascii="Times New Roman" w:hAnsi="Times New Roman" w:cs="Times New Roman"/>
        <w:sz w:val="24"/>
        <w:szCs w:val="24"/>
      </w:rPr>
    </w:pPr>
    <w:r>
      <w:rPr>
        <w:rFonts w:ascii="Times New Roman" w:hAnsi="Times New Roman" w:cs="Times New Roman"/>
        <w:sz w:val="24"/>
        <w:szCs w:val="24"/>
      </w:rPr>
      <w:t xml:space="preserve">Running Head: EDWARD HALL COMTRIBUTION TO COMMUNICATION ETHICS         </w:t>
    </w:r>
    <w:r w:rsidRPr="001218BB">
      <w:rPr>
        <w:rFonts w:ascii="Times New Roman" w:hAnsi="Times New Roman" w:cs="Times New Roman"/>
        <w:sz w:val="24"/>
        <w:szCs w:val="24"/>
      </w:rPr>
      <w:fldChar w:fldCharType="begin"/>
    </w:r>
    <w:r w:rsidRPr="001218BB">
      <w:rPr>
        <w:rFonts w:ascii="Times New Roman" w:hAnsi="Times New Roman" w:cs="Times New Roman"/>
        <w:sz w:val="24"/>
        <w:szCs w:val="24"/>
      </w:rPr>
      <w:instrText xml:space="preserve"> PAGE   \* MERGEFORMAT </w:instrText>
    </w:r>
    <w:r w:rsidRPr="001218BB">
      <w:rPr>
        <w:rFonts w:ascii="Times New Roman" w:hAnsi="Times New Roman" w:cs="Times New Roman"/>
        <w:sz w:val="24"/>
        <w:szCs w:val="24"/>
      </w:rPr>
      <w:fldChar w:fldCharType="separate"/>
    </w:r>
    <w:r w:rsidR="00FC1F88">
      <w:rPr>
        <w:rFonts w:ascii="Times New Roman" w:hAnsi="Times New Roman" w:cs="Times New Roman"/>
        <w:noProof/>
        <w:sz w:val="24"/>
        <w:szCs w:val="24"/>
      </w:rPr>
      <w:t>1</w:t>
    </w:r>
    <w:r w:rsidRPr="001218BB">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E3sjQ0tzQ0MLewNLVU0lEKTi0uzszPAykwrAUAi+whmSwAAAA="/>
  </w:docVars>
  <w:rsids>
    <w:rsidRoot w:val="002556BA"/>
    <w:rsid w:val="000C0080"/>
    <w:rsid w:val="000F4209"/>
    <w:rsid w:val="001218BB"/>
    <w:rsid w:val="001B564B"/>
    <w:rsid w:val="002319F9"/>
    <w:rsid w:val="002556BA"/>
    <w:rsid w:val="00292EC9"/>
    <w:rsid w:val="002E0433"/>
    <w:rsid w:val="00326E67"/>
    <w:rsid w:val="003913C1"/>
    <w:rsid w:val="003A3E7E"/>
    <w:rsid w:val="003C2618"/>
    <w:rsid w:val="003D792B"/>
    <w:rsid w:val="00410249"/>
    <w:rsid w:val="004958B6"/>
    <w:rsid w:val="004D69E7"/>
    <w:rsid w:val="004E4813"/>
    <w:rsid w:val="005A60E9"/>
    <w:rsid w:val="006C1C6C"/>
    <w:rsid w:val="00715A1B"/>
    <w:rsid w:val="00726225"/>
    <w:rsid w:val="007517E2"/>
    <w:rsid w:val="00771232"/>
    <w:rsid w:val="007B52CB"/>
    <w:rsid w:val="00803AA9"/>
    <w:rsid w:val="0086618C"/>
    <w:rsid w:val="008B6173"/>
    <w:rsid w:val="008E74DC"/>
    <w:rsid w:val="008F78EB"/>
    <w:rsid w:val="009335F3"/>
    <w:rsid w:val="00A339F6"/>
    <w:rsid w:val="00A84EBA"/>
    <w:rsid w:val="00B00D24"/>
    <w:rsid w:val="00BC5BA4"/>
    <w:rsid w:val="00BD7014"/>
    <w:rsid w:val="00DB7979"/>
    <w:rsid w:val="00E45B41"/>
    <w:rsid w:val="00EE2A7B"/>
    <w:rsid w:val="00EF5612"/>
    <w:rsid w:val="00FC1F88"/>
    <w:rsid w:val="00FE45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6173"/>
    <w:pPr>
      <w:ind w:left="720"/>
      <w:contextualSpacing/>
    </w:pPr>
  </w:style>
  <w:style w:type="paragraph" w:styleId="Header">
    <w:name w:val="header"/>
    <w:basedOn w:val="Normal"/>
    <w:link w:val="HeaderChar"/>
    <w:uiPriority w:val="99"/>
    <w:unhideWhenUsed/>
    <w:rsid w:val="00A339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39F6"/>
  </w:style>
  <w:style w:type="paragraph" w:styleId="Footer">
    <w:name w:val="footer"/>
    <w:basedOn w:val="Normal"/>
    <w:link w:val="FooterChar"/>
    <w:uiPriority w:val="99"/>
    <w:unhideWhenUsed/>
    <w:rsid w:val="00A339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39F6"/>
  </w:style>
  <w:style w:type="paragraph" w:styleId="Bibliography">
    <w:name w:val="Bibliography"/>
    <w:basedOn w:val="Normal"/>
    <w:next w:val="Normal"/>
    <w:uiPriority w:val="37"/>
    <w:unhideWhenUsed/>
    <w:rsid w:val="003913C1"/>
    <w:pPr>
      <w:spacing w:after="0" w:line="480" w:lineRule="auto"/>
      <w:ind w:left="720" w:hanging="720"/>
    </w:pPr>
  </w:style>
  <w:style w:type="paragraph" w:styleId="BalloonText">
    <w:name w:val="Balloon Text"/>
    <w:basedOn w:val="Normal"/>
    <w:link w:val="BalloonTextChar"/>
    <w:uiPriority w:val="99"/>
    <w:semiHidden/>
    <w:unhideWhenUsed/>
    <w:rsid w:val="001218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18B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6173"/>
    <w:pPr>
      <w:ind w:left="720"/>
      <w:contextualSpacing/>
    </w:pPr>
  </w:style>
  <w:style w:type="paragraph" w:styleId="Header">
    <w:name w:val="header"/>
    <w:basedOn w:val="Normal"/>
    <w:link w:val="HeaderChar"/>
    <w:uiPriority w:val="99"/>
    <w:unhideWhenUsed/>
    <w:rsid w:val="00A339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39F6"/>
  </w:style>
  <w:style w:type="paragraph" w:styleId="Footer">
    <w:name w:val="footer"/>
    <w:basedOn w:val="Normal"/>
    <w:link w:val="FooterChar"/>
    <w:uiPriority w:val="99"/>
    <w:unhideWhenUsed/>
    <w:rsid w:val="00A339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39F6"/>
  </w:style>
  <w:style w:type="paragraph" w:styleId="Bibliography">
    <w:name w:val="Bibliography"/>
    <w:basedOn w:val="Normal"/>
    <w:next w:val="Normal"/>
    <w:uiPriority w:val="37"/>
    <w:unhideWhenUsed/>
    <w:rsid w:val="003913C1"/>
    <w:pPr>
      <w:spacing w:after="0" w:line="480" w:lineRule="auto"/>
      <w:ind w:left="720" w:hanging="720"/>
    </w:pPr>
  </w:style>
  <w:style w:type="paragraph" w:styleId="BalloonText">
    <w:name w:val="Balloon Text"/>
    <w:basedOn w:val="Normal"/>
    <w:link w:val="BalloonTextChar"/>
    <w:uiPriority w:val="99"/>
    <w:semiHidden/>
    <w:unhideWhenUsed/>
    <w:rsid w:val="001218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18B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2535</Words>
  <Characters>14452</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2019-02-15T18:39:00Z</dcterms:created>
  <dcterms:modified xsi:type="dcterms:W3CDTF">2019-02-15T18:39:00Z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zotero-version="5.0.60"&gt;&lt;session id="I7wpnjW5"/&gt;&lt;style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